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2D48804A" w:rsidR="003F01D8" w:rsidRPr="00226134" w:rsidRDefault="00A300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KALKAN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136EBA36" w:rsidR="003F01D8" w:rsidRPr="00226134" w:rsidRDefault="00A300F7" w:rsidP="0084264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Hatice</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285D25E2" w:rsidR="003F01D8" w:rsidRPr="00226134" w:rsidRDefault="00F8363E"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26.11.1995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8CA1880" w:rsidR="003F01D8" w:rsidRPr="00226134" w:rsidRDefault="005E6A3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2EA293AB" w:rsidR="003F01D8" w:rsidRPr="00226134" w:rsidRDefault="006C5FB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Fem</w:t>
            </w:r>
            <w:r w:rsidR="001240D4">
              <w:rPr>
                <w:rFonts w:ascii="Calibri" w:eastAsia="Times New Roman" w:hAnsi="Calibri" w:cs="Times New Roman"/>
                <w:color w:val="000000"/>
                <w:sz w:val="16"/>
                <w:szCs w:val="16"/>
                <w:lang w:val="en-GB" w:eastAsia="en-GB"/>
              </w:rPr>
              <w:t>ale</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AE2BA0E" w:rsidR="003F01D8" w:rsidRPr="00226134" w:rsidRDefault="005E6A3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0818C6F9" w:rsidR="003F01D8" w:rsidRPr="00226134" w:rsidRDefault="001240D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Archive student</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282D1B" w14:textId="77777777" w:rsidR="00F14E29" w:rsidRPr="00AF0D78" w:rsidRDefault="00F14E29" w:rsidP="00F14E29">
            <w:pPr>
              <w:shd w:val="clear" w:color="auto" w:fill="FFFFFF"/>
              <w:spacing w:after="0"/>
              <w:ind w:right="-993"/>
              <w:rPr>
                <w:rFonts w:ascii="Calibri" w:eastAsia="Times New Roman" w:hAnsi="Calibri" w:cs="Times New Roman"/>
                <w:b/>
                <w:bCs/>
                <w:color w:val="000000"/>
                <w:sz w:val="12"/>
                <w:szCs w:val="12"/>
                <w:lang w:val="en-GB" w:eastAsia="en-GB"/>
              </w:rPr>
            </w:pPr>
            <w:r w:rsidRPr="00AF0D78">
              <w:rPr>
                <w:rFonts w:ascii="Calibri" w:eastAsia="Times New Roman" w:hAnsi="Calibri" w:cs="Times New Roman"/>
                <w:b/>
                <w:bCs/>
                <w:color w:val="000000"/>
                <w:sz w:val="12"/>
                <w:szCs w:val="12"/>
                <w:lang w:val="en-GB" w:eastAsia="en-GB"/>
              </w:rPr>
              <w:t>CANKIRI KARATEKIN</w:t>
            </w:r>
          </w:p>
          <w:p w14:paraId="2C90280B" w14:textId="2C574CA9" w:rsidR="00F66A54" w:rsidRDefault="00F14E29" w:rsidP="00F14E29">
            <w:pPr>
              <w:spacing w:after="0" w:line="240" w:lineRule="auto"/>
              <w:jc w:val="center"/>
              <w:rPr>
                <w:rFonts w:ascii="Calibri" w:eastAsia="Times New Roman" w:hAnsi="Calibri" w:cs="Times New Roman"/>
                <w:color w:val="000000"/>
                <w:sz w:val="16"/>
                <w:szCs w:val="16"/>
                <w:lang w:val="fr-BE" w:eastAsia="en-GB"/>
              </w:rPr>
            </w:pPr>
            <w:r w:rsidRPr="00AF0D78">
              <w:rPr>
                <w:rFonts w:ascii="Calibri" w:eastAsia="Times New Roman" w:hAnsi="Calibri" w:cs="Times New Roman"/>
                <w:b/>
                <w:bCs/>
                <w:color w:val="000000"/>
                <w:sz w:val="12"/>
                <w:szCs w:val="12"/>
                <w:lang w:val="en-GB" w:eastAsia="en-GB"/>
              </w:rPr>
              <w:t>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D590457" w:rsidR="00F66A54" w:rsidRPr="00B343CD" w:rsidRDefault="005E6A3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Information and Document Management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AE0E2E5" w:rsidR="00F66A54" w:rsidRPr="00B343CD" w:rsidRDefault="00F14E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CANKIRI01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17670DD" w14:textId="77777777" w:rsidR="00F14E29" w:rsidRPr="009E6BDA" w:rsidRDefault="00F14E29" w:rsidP="00F14E29">
            <w:pPr>
              <w:shd w:val="clear" w:color="auto" w:fill="FFFFFF"/>
              <w:spacing w:after="0"/>
              <w:ind w:right="-993"/>
              <w:rPr>
                <w:rStyle w:val="Hypertextovodkaz"/>
                <w:rFonts w:ascii="Times New Roman" w:hAnsi="Times New Roman" w:cs="Times New Roman"/>
                <w:color w:val="002060"/>
                <w:sz w:val="10"/>
                <w:szCs w:val="10"/>
                <w:lang w:val="fr-FR"/>
              </w:rPr>
            </w:pPr>
            <w:r w:rsidRPr="009E6BDA">
              <w:rPr>
                <w:rStyle w:val="Hypertextovodkaz"/>
                <w:rFonts w:ascii="Times New Roman" w:hAnsi="Times New Roman" w:cs="Times New Roman"/>
                <w:color w:val="002060"/>
                <w:sz w:val="10"/>
                <w:szCs w:val="10"/>
              </w:rPr>
              <w:t>Cankiri Karatekin</w:t>
            </w:r>
          </w:p>
          <w:p w14:paraId="27D4A43B" w14:textId="77777777" w:rsidR="00F14E29" w:rsidRPr="009E6BDA" w:rsidRDefault="00F14E29" w:rsidP="00F14E29">
            <w:pPr>
              <w:shd w:val="clear" w:color="auto" w:fill="FFFFFF"/>
              <w:spacing w:after="0"/>
              <w:ind w:right="-993"/>
              <w:rPr>
                <w:rStyle w:val="Hypertextovodkaz"/>
                <w:rFonts w:ascii="Times New Roman" w:hAnsi="Times New Roman" w:cs="Times New Roman"/>
                <w:color w:val="002060"/>
                <w:sz w:val="10"/>
                <w:szCs w:val="10"/>
              </w:rPr>
            </w:pPr>
            <w:r w:rsidRPr="009E6BDA">
              <w:rPr>
                <w:rStyle w:val="Hypertextovodkaz"/>
                <w:rFonts w:ascii="Times New Roman" w:hAnsi="Times New Roman" w:cs="Times New Roman"/>
                <w:color w:val="002060"/>
                <w:sz w:val="10"/>
                <w:szCs w:val="10"/>
              </w:rPr>
              <w:t>University, Erasmus Office</w:t>
            </w:r>
          </w:p>
          <w:p w14:paraId="23AD2C06" w14:textId="77777777" w:rsidR="00F14E29" w:rsidRPr="009E6BDA" w:rsidRDefault="00F14E29" w:rsidP="00F14E29">
            <w:pPr>
              <w:shd w:val="clear" w:color="auto" w:fill="FFFFFF"/>
              <w:spacing w:after="0"/>
              <w:ind w:right="-993"/>
              <w:rPr>
                <w:rStyle w:val="Hypertextovodkaz"/>
                <w:rFonts w:ascii="Times New Roman" w:hAnsi="Times New Roman" w:cs="Times New Roman"/>
                <w:color w:val="002060"/>
                <w:sz w:val="10"/>
                <w:szCs w:val="10"/>
              </w:rPr>
            </w:pPr>
            <w:r w:rsidRPr="009E6BDA">
              <w:rPr>
                <w:rStyle w:val="Hypertextovodkaz"/>
                <w:rFonts w:ascii="Times New Roman" w:hAnsi="Times New Roman" w:cs="Times New Roman"/>
                <w:color w:val="002060"/>
                <w:sz w:val="10"/>
                <w:szCs w:val="10"/>
              </w:rPr>
              <w:t>Cumhuriyet Mah. S.P.</w:t>
            </w:r>
          </w:p>
          <w:p w14:paraId="457EABAF" w14:textId="77777777" w:rsidR="00F14E29" w:rsidRPr="009E6BDA" w:rsidRDefault="00F14E29" w:rsidP="00F14E29">
            <w:pPr>
              <w:shd w:val="clear" w:color="auto" w:fill="FFFFFF"/>
              <w:spacing w:after="0"/>
              <w:ind w:right="-993"/>
              <w:rPr>
                <w:rStyle w:val="Hypertextovodkaz"/>
                <w:rFonts w:ascii="Times New Roman" w:hAnsi="Times New Roman" w:cs="Times New Roman"/>
                <w:color w:val="002060"/>
                <w:sz w:val="10"/>
                <w:szCs w:val="10"/>
              </w:rPr>
            </w:pPr>
            <w:r w:rsidRPr="009E6BDA">
              <w:rPr>
                <w:rStyle w:val="Hypertextovodkaz"/>
                <w:rFonts w:ascii="Times New Roman" w:hAnsi="Times New Roman" w:cs="Times New Roman"/>
                <w:color w:val="002060"/>
                <w:sz w:val="10"/>
                <w:szCs w:val="10"/>
              </w:rPr>
              <w:t>Ustegmen Erdem Öztürk Sok.</w:t>
            </w:r>
          </w:p>
          <w:p w14:paraId="278D39AF" w14:textId="77777777" w:rsidR="00F14E29" w:rsidRPr="009E6BDA" w:rsidRDefault="00F14E29" w:rsidP="00F14E29">
            <w:pPr>
              <w:shd w:val="clear" w:color="auto" w:fill="FFFFFF"/>
              <w:spacing w:after="0"/>
              <w:ind w:right="-993"/>
              <w:rPr>
                <w:rStyle w:val="Hypertextovodkaz"/>
                <w:rFonts w:ascii="Times New Roman" w:hAnsi="Times New Roman" w:cs="Times New Roman"/>
                <w:color w:val="002060"/>
                <w:sz w:val="10"/>
                <w:szCs w:val="10"/>
              </w:rPr>
            </w:pPr>
            <w:r w:rsidRPr="009E6BDA">
              <w:rPr>
                <w:rStyle w:val="Hypertextovodkaz"/>
                <w:rFonts w:ascii="Times New Roman" w:hAnsi="Times New Roman" w:cs="Times New Roman"/>
                <w:color w:val="002060"/>
                <w:sz w:val="10"/>
                <w:szCs w:val="10"/>
              </w:rPr>
              <w:t>No. 11 Kat: 6 P.K.</w:t>
            </w:r>
          </w:p>
          <w:p w14:paraId="2C90280F" w14:textId="6FEAB1A2" w:rsidR="00F66A54" w:rsidRPr="00B343CD" w:rsidRDefault="00F14E29" w:rsidP="00F14E29">
            <w:pPr>
              <w:spacing w:after="0" w:line="240" w:lineRule="auto"/>
              <w:jc w:val="center"/>
              <w:rPr>
                <w:rFonts w:ascii="Calibri" w:eastAsia="Times New Roman" w:hAnsi="Calibri" w:cs="Times New Roman"/>
                <w:color w:val="000000"/>
                <w:sz w:val="16"/>
                <w:szCs w:val="16"/>
                <w:lang w:val="fr-BE" w:eastAsia="en-GB"/>
              </w:rPr>
            </w:pPr>
            <w:r w:rsidRPr="009E6BDA">
              <w:rPr>
                <w:rStyle w:val="Hypertextovodkaz"/>
                <w:rFonts w:ascii="Times New Roman" w:hAnsi="Times New Roman" w:cs="Times New Roman"/>
                <w:color w:val="002060"/>
                <w:sz w:val="10"/>
                <w:szCs w:val="10"/>
              </w:rPr>
              <w:t>18100 Cankiri, 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F819FEC" w:rsidR="00F66A54" w:rsidRPr="00B343CD" w:rsidRDefault="00F14E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CF91950" w14:textId="6C5C7DD2" w:rsidR="00F66A54" w:rsidRDefault="00F14E2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Specialist </w:t>
            </w:r>
            <w:proofErr w:type="spellStart"/>
            <w:r>
              <w:rPr>
                <w:rFonts w:ascii="Calibri" w:eastAsia="Times New Roman" w:hAnsi="Calibri" w:cs="Times New Roman"/>
                <w:color w:val="000000"/>
                <w:sz w:val="16"/>
                <w:szCs w:val="16"/>
                <w:lang w:val="en-GB" w:eastAsia="en-GB"/>
              </w:rPr>
              <w:t>Suayip</w:t>
            </w:r>
            <w:proofErr w:type="spellEnd"/>
            <w:r>
              <w:rPr>
                <w:rFonts w:ascii="Calibri" w:eastAsia="Times New Roman" w:hAnsi="Calibri" w:cs="Times New Roman"/>
                <w:color w:val="000000"/>
                <w:sz w:val="16"/>
                <w:szCs w:val="16"/>
                <w:lang w:val="en-GB" w:eastAsia="en-GB"/>
              </w:rPr>
              <w:t xml:space="preserve"> TURAN </w:t>
            </w:r>
            <w:hyperlink r:id="rId11" w:history="1">
              <w:r w:rsidR="006B76D2" w:rsidRPr="00AD5C45">
                <w:rPr>
                  <w:rStyle w:val="Hypertextovodkaz"/>
                  <w:rFonts w:ascii="Calibri" w:eastAsia="Times New Roman" w:hAnsi="Calibri" w:cs="Times New Roman"/>
                  <w:sz w:val="16"/>
                  <w:szCs w:val="16"/>
                  <w:lang w:val="en-GB" w:eastAsia="en-GB"/>
                </w:rPr>
                <w:t>erasmus@karatekin.edu.tr</w:t>
              </w:r>
            </w:hyperlink>
            <w:r>
              <w:rPr>
                <w:rFonts w:ascii="Calibri" w:eastAsia="Times New Roman" w:hAnsi="Calibri" w:cs="Times New Roman"/>
                <w:color w:val="000000"/>
                <w:sz w:val="16"/>
                <w:szCs w:val="16"/>
                <w:lang w:val="en-GB" w:eastAsia="en-GB"/>
              </w:rPr>
              <w:t xml:space="preserve"> </w:t>
            </w:r>
          </w:p>
          <w:p w14:paraId="2C902812" w14:textId="0B4CE1DD" w:rsidR="00F14E29" w:rsidRPr="00B343CD" w:rsidRDefault="00F14E2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+90 376 213 08 07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D03EC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D03EC9" w:rsidRPr="00226134" w:rsidRDefault="00D03EC9" w:rsidP="00D03EC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1846E28C" w:rsidR="00D03EC9" w:rsidRPr="00E62866" w:rsidRDefault="00D03EC9" w:rsidP="00D03EC9">
            <w:pPr>
              <w:spacing w:after="0" w:line="240" w:lineRule="auto"/>
              <w:jc w:val="center"/>
              <w:rPr>
                <w:rFonts w:eastAsia="Times New Roman" w:cs="Times New Roman"/>
                <w:color w:val="000000"/>
                <w:sz w:val="16"/>
                <w:szCs w:val="16"/>
                <w:lang w:val="en-GB" w:eastAsia="en-GB"/>
              </w:rPr>
            </w:pPr>
            <w:r w:rsidRPr="00EA7B52">
              <w:rPr>
                <w:rFonts w:cs="Tahoma"/>
                <w:sz w:val="16"/>
                <w:szCs w:val="16"/>
                <w:shd w:val="clear" w:color="auto" w:fill="FFFFFF"/>
              </w:rPr>
              <w:t>National Library of Technology</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940D630" w:rsidR="00D03EC9" w:rsidRPr="00226134" w:rsidRDefault="00D03EC9" w:rsidP="00D03EC9">
            <w:pPr>
              <w:spacing w:after="0" w:line="240" w:lineRule="auto"/>
              <w:jc w:val="center"/>
              <w:rPr>
                <w:rFonts w:ascii="Calibri" w:eastAsia="Times New Roman" w:hAnsi="Calibri" w:cs="Times New Roman"/>
                <w:color w:val="000000"/>
                <w:sz w:val="16"/>
                <w:szCs w:val="16"/>
                <w:lang w:val="en-GB" w:eastAsia="en-GB"/>
              </w:rPr>
            </w:pPr>
            <w:r w:rsidRPr="00EA7B52">
              <w:rPr>
                <w:rFonts w:cs="Tahoma"/>
                <w:color w:val="222222"/>
                <w:sz w:val="16"/>
                <w:szCs w:val="16"/>
                <w:shd w:val="clear" w:color="auto" w:fill="FFFFFF"/>
              </w:rPr>
              <w:t>Head, Office for Specialized Academic Services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93D5FA4" w:rsidR="00D03EC9" w:rsidRPr="00360EFD" w:rsidRDefault="00D03EC9" w:rsidP="00D03EC9">
            <w:pPr>
              <w:spacing w:after="0" w:line="240" w:lineRule="auto"/>
              <w:jc w:val="center"/>
              <w:rPr>
                <w:rFonts w:eastAsia="Times New Roman" w:cstheme="minorHAnsi"/>
                <w:color w:val="000000"/>
                <w:sz w:val="16"/>
                <w:szCs w:val="16"/>
                <w:lang w:val="en-GB" w:eastAsia="en-GB"/>
              </w:rPr>
            </w:pPr>
            <w:r w:rsidRPr="00EA7B52">
              <w:rPr>
                <w:sz w:val="16"/>
                <w:szCs w:val="16"/>
              </w:rPr>
              <w:t>https://www.techlib.cz/en/</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636360E" w:rsidR="00D03EC9" w:rsidRPr="00E62866" w:rsidRDefault="00D03EC9" w:rsidP="00D03EC9">
            <w:pPr>
              <w:spacing w:after="0" w:line="240" w:lineRule="auto"/>
              <w:jc w:val="center"/>
              <w:rPr>
                <w:rFonts w:eastAsia="Times New Roman" w:cs="Times New Roman"/>
                <w:color w:val="000000"/>
                <w:sz w:val="20"/>
                <w:szCs w:val="20"/>
                <w:lang w:val="en-GB" w:eastAsia="en-GB"/>
              </w:rPr>
            </w:pPr>
            <w:r w:rsidRPr="00EA7B52">
              <w:rPr>
                <w:rFonts w:cs="Tahoma"/>
                <w:sz w:val="16"/>
                <w:szCs w:val="16"/>
                <w:shd w:val="clear" w:color="auto" w:fill="FFFFFF"/>
              </w:rPr>
              <w:t>Czech Republic</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560A3A4" w14:textId="77777777" w:rsidR="00D03EC9" w:rsidRPr="00EA7B52" w:rsidRDefault="00D03EC9" w:rsidP="00D03EC9">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275150683"/>
                <w14:checkbox>
                  <w14:checked w14:val="1"/>
                  <w14:checkedState w14:val="2612" w14:font="MS Gothic"/>
                  <w14:uncheckedState w14:val="2610" w14:font="MS Gothic"/>
                </w14:checkbox>
              </w:sdtPr>
              <w:sdtContent>
                <w:r w:rsidRPr="00EA7B52">
                  <w:rPr>
                    <w:rFonts w:ascii="Segoe UI Symbol" w:eastAsia="MS Gothic" w:hAnsi="Segoe UI Symbol" w:cs="Segoe UI Symbol"/>
                    <w:iCs/>
                    <w:color w:val="000000"/>
                    <w:sz w:val="16"/>
                    <w:szCs w:val="16"/>
                    <w:lang w:val="en-GB" w:eastAsia="en-GB"/>
                  </w:rPr>
                  <w:t>☒</w:t>
                </w:r>
              </w:sdtContent>
            </w:sdt>
            <w:r w:rsidRPr="00EA7B52">
              <w:rPr>
                <w:rFonts w:eastAsia="Times New Roman" w:cs="Times New Roman"/>
                <w:iCs/>
                <w:color w:val="000000"/>
                <w:sz w:val="16"/>
                <w:szCs w:val="16"/>
                <w:lang w:val="en-GB" w:eastAsia="en-GB"/>
              </w:rPr>
              <w:t xml:space="preserve"> &lt; 250 employees</w:t>
            </w:r>
          </w:p>
          <w:p w14:paraId="2C902825" w14:textId="4772C336" w:rsidR="00D03EC9" w:rsidRPr="00226134" w:rsidRDefault="00D03EC9" w:rsidP="00D03EC9">
            <w:pPr>
              <w:spacing w:after="0" w:line="240" w:lineRule="auto"/>
              <w:jc w:val="center"/>
              <w:rPr>
                <w:rFonts w:ascii="Calibri" w:eastAsia="Times New Roman" w:hAnsi="Calibri" w:cs="Times New Roman"/>
                <w:color w:val="000000"/>
                <w:sz w:val="16"/>
                <w:szCs w:val="16"/>
                <w:lang w:val="en-GB" w:eastAsia="en-GB"/>
              </w:rPr>
            </w:pPr>
            <w:sdt>
              <w:sdtPr>
                <w:rPr>
                  <w:rFonts w:eastAsia="Times New Roman" w:cs="Times New Roman"/>
                  <w:iCs/>
                  <w:color w:val="000000"/>
                  <w:sz w:val="16"/>
                  <w:szCs w:val="16"/>
                  <w:lang w:val="en-GB" w:eastAsia="en-GB"/>
                </w:rPr>
                <w:id w:val="-2029794710"/>
                <w14:checkbox>
                  <w14:checked w14:val="0"/>
                  <w14:checkedState w14:val="2612" w14:font="MS Gothic"/>
                  <w14:uncheckedState w14:val="2610" w14:font="MS Gothic"/>
                </w14:checkbox>
              </w:sdtPr>
              <w:sdtContent>
                <w:r w:rsidRPr="00EA7B52">
                  <w:rPr>
                    <w:rFonts w:ascii="Segoe UI Symbol" w:eastAsia="MS Gothic" w:hAnsi="Segoe UI Symbol" w:cs="Segoe UI Symbol"/>
                    <w:iCs/>
                    <w:color w:val="000000"/>
                    <w:sz w:val="16"/>
                    <w:szCs w:val="16"/>
                    <w:lang w:val="en-GB" w:eastAsia="en-GB"/>
                  </w:rPr>
                  <w:t>☐</w:t>
                </w:r>
              </w:sdtContent>
            </w:sdt>
            <w:r w:rsidRPr="00EA7B52">
              <w:rPr>
                <w:rFonts w:eastAsia="Times New Roman" w:cs="Times New Roman"/>
                <w:iCs/>
                <w:color w:val="000000"/>
                <w:sz w:val="16"/>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01BA4F2" w14:textId="77777777" w:rsidR="00D03EC9" w:rsidRPr="00EA7B52" w:rsidRDefault="00D03EC9" w:rsidP="00D03EC9">
            <w:pPr>
              <w:spacing w:after="0" w:line="240" w:lineRule="auto"/>
              <w:jc w:val="center"/>
              <w:rPr>
                <w:rFonts w:cs="Tahoma"/>
                <w:color w:val="222222"/>
                <w:sz w:val="16"/>
                <w:szCs w:val="16"/>
                <w:shd w:val="clear" w:color="auto" w:fill="FFFFFF"/>
              </w:rPr>
            </w:pPr>
            <w:r w:rsidRPr="00EA7B52">
              <w:rPr>
                <w:sz w:val="16"/>
                <w:szCs w:val="16"/>
              </w:rPr>
              <w:br/>
            </w:r>
            <w:r w:rsidRPr="00EA7B52">
              <w:rPr>
                <w:rFonts w:cs="Tahoma"/>
                <w:color w:val="222222"/>
                <w:sz w:val="16"/>
                <w:szCs w:val="16"/>
                <w:shd w:val="clear" w:color="auto" w:fill="FFFFFF"/>
              </w:rPr>
              <w:t>Dr. Stephanie Krueger</w:t>
            </w:r>
            <w:r>
              <w:rPr>
                <w:rFonts w:cs="Tahoma"/>
                <w:color w:val="222222"/>
                <w:sz w:val="16"/>
                <w:szCs w:val="16"/>
                <w:shd w:val="clear" w:color="auto" w:fill="FFFFFF"/>
              </w:rPr>
              <w:t xml:space="preserve">; Head, Office of Specialized Academic Services; </w:t>
            </w:r>
          </w:p>
          <w:p w14:paraId="2C902826" w14:textId="1F93CD07" w:rsidR="00D03EC9" w:rsidRPr="00D03EC9" w:rsidRDefault="00D03EC9" w:rsidP="00D03EC9">
            <w:pPr>
              <w:spacing w:after="0" w:line="240" w:lineRule="auto"/>
              <w:jc w:val="center"/>
              <w:rPr>
                <w:rFonts w:eastAsia="Times New Roman" w:cstheme="minorHAnsi"/>
                <w:color w:val="000000"/>
                <w:sz w:val="16"/>
                <w:szCs w:val="16"/>
                <w:lang w:val="de-DE" w:eastAsia="en-GB"/>
              </w:rPr>
            </w:pPr>
            <w:hyperlink r:id="rId12" w:tgtFrame="_blank" w:history="1">
              <w:r w:rsidRPr="00EA7B52">
                <w:rPr>
                  <w:rStyle w:val="Hypertextovodkaz"/>
                  <w:rFonts w:cs="Tahoma"/>
                  <w:color w:val="1155CC"/>
                  <w:sz w:val="16"/>
                  <w:szCs w:val="16"/>
                  <w:shd w:val="clear" w:color="auto" w:fill="FFFFFF"/>
                </w:rPr>
                <w:t>stephanie.krueger@techlib.cz</w:t>
              </w:r>
            </w:hyperlink>
            <w:r>
              <w:rPr>
                <w:rFonts w:eastAsia="Times New Roman" w:cstheme="minorHAnsi"/>
                <w:color w:val="000000"/>
                <w:sz w:val="16"/>
                <w:szCs w:val="16"/>
                <w:lang w:val="de-DE" w:eastAsia="en-GB"/>
              </w:rPr>
              <w:t xml:space="preserve">; +420 775 517 006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042D5BB7" w14:textId="77777777" w:rsidR="00D03EC9" w:rsidRPr="00EA7B52" w:rsidRDefault="00D03EC9" w:rsidP="00D03EC9">
            <w:pPr>
              <w:spacing w:after="0" w:line="240" w:lineRule="auto"/>
              <w:jc w:val="center"/>
              <w:rPr>
                <w:rFonts w:cs="Tahoma"/>
                <w:color w:val="222222"/>
                <w:sz w:val="16"/>
                <w:szCs w:val="16"/>
                <w:shd w:val="clear" w:color="auto" w:fill="FFFFFF"/>
              </w:rPr>
            </w:pPr>
            <w:r w:rsidRPr="00EA7B52">
              <w:rPr>
                <w:rFonts w:cs="Tahoma"/>
                <w:color w:val="222222"/>
                <w:sz w:val="16"/>
                <w:szCs w:val="16"/>
                <w:shd w:val="clear" w:color="auto" w:fill="FFFFFF"/>
              </w:rPr>
              <w:t>Dr. Stephanie Krueger</w:t>
            </w:r>
            <w:r>
              <w:rPr>
                <w:rFonts w:cs="Tahoma"/>
                <w:color w:val="222222"/>
                <w:sz w:val="16"/>
                <w:szCs w:val="16"/>
                <w:shd w:val="clear" w:color="auto" w:fill="FFFFFF"/>
              </w:rPr>
              <w:t xml:space="preserve">; Head, Office of Specialized Academic Services; </w:t>
            </w:r>
          </w:p>
          <w:p w14:paraId="2C902827" w14:textId="5B242A9C" w:rsidR="00D03EC9" w:rsidRPr="00D03EC9" w:rsidRDefault="00D03EC9" w:rsidP="00D03EC9">
            <w:pPr>
              <w:spacing w:after="0" w:line="240" w:lineRule="auto"/>
              <w:jc w:val="center"/>
              <w:rPr>
                <w:rFonts w:ascii="Calibri" w:eastAsia="Times New Roman" w:hAnsi="Calibri" w:cs="Times New Roman"/>
                <w:color w:val="000000"/>
                <w:sz w:val="16"/>
                <w:szCs w:val="16"/>
                <w:lang w:val="de-DE" w:eastAsia="en-GB"/>
              </w:rPr>
            </w:pPr>
            <w:hyperlink r:id="rId13" w:tgtFrame="_blank" w:history="1">
              <w:r w:rsidRPr="00EA7B52">
                <w:rPr>
                  <w:rStyle w:val="Hypertextovodkaz"/>
                  <w:rFonts w:cs="Tahoma"/>
                  <w:color w:val="1155CC"/>
                  <w:sz w:val="16"/>
                  <w:szCs w:val="16"/>
                  <w:shd w:val="clear" w:color="auto" w:fill="FFFFFF"/>
                </w:rPr>
                <w:t>stephanie.krueger@techlib.cz</w:t>
              </w:r>
            </w:hyperlink>
            <w:r>
              <w:rPr>
                <w:rFonts w:eastAsia="Times New Roman" w:cstheme="minorHAnsi"/>
                <w:color w:val="000000"/>
                <w:sz w:val="16"/>
                <w:szCs w:val="16"/>
                <w:lang w:val="de-DE" w:eastAsia="en-GB"/>
              </w:rPr>
              <w:t>; +420 775 517 006</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D03EC9" w:rsidRDefault="00137EAF" w:rsidP="003316CA">
            <w:pPr>
              <w:spacing w:after="0" w:line="240" w:lineRule="auto"/>
              <w:rPr>
                <w:rFonts w:ascii="Calibri" w:eastAsia="Times New Roman" w:hAnsi="Calibri" w:cs="Times New Roman"/>
                <w:color w:val="000000"/>
                <w:sz w:val="8"/>
                <w:szCs w:val="16"/>
                <w:lang w:val="de-DE" w:eastAsia="en-GB"/>
              </w:rPr>
            </w:pPr>
          </w:p>
          <w:p w14:paraId="1861122C" w14:textId="77777777" w:rsidR="008921A7" w:rsidRPr="00D03EC9" w:rsidRDefault="008921A7" w:rsidP="003A1CF8">
            <w:pPr>
              <w:spacing w:after="0" w:line="240" w:lineRule="auto"/>
              <w:rPr>
                <w:rFonts w:ascii="Calibri" w:eastAsia="Times New Roman" w:hAnsi="Calibri" w:cs="Times New Roman"/>
                <w:color w:val="000000"/>
                <w:sz w:val="8"/>
                <w:szCs w:val="16"/>
                <w:lang w:val="de-DE"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4578B66" w:rsidR="00137EAF" w:rsidRPr="0047148C" w:rsidRDefault="00137EAF" w:rsidP="004F3F89">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w:t>
            </w:r>
            <w:r w:rsidR="00FB355C">
              <w:rPr>
                <w:rFonts w:asciiTheme="minorHAnsi" w:hAnsiTheme="minorHAnsi" w:cs="Calibri"/>
                <w:b/>
                <w:sz w:val="16"/>
                <w:szCs w:val="16"/>
                <w:lang w:val="en-GB"/>
              </w:rPr>
              <w:t>iod of the mobility: from [</w:t>
            </w:r>
            <w:r w:rsidR="004F3F89">
              <w:rPr>
                <w:rFonts w:asciiTheme="minorHAnsi" w:hAnsiTheme="minorHAnsi" w:cs="Calibri"/>
                <w:b/>
                <w:sz w:val="16"/>
                <w:szCs w:val="16"/>
                <w:lang w:val="en-GB"/>
              </w:rPr>
              <w:t>20</w:t>
            </w:r>
            <w:r w:rsidRPr="00226134">
              <w:rPr>
                <w:rFonts w:asciiTheme="minorHAnsi" w:hAnsiTheme="minorHAnsi" w:cs="Calibri"/>
                <w:b/>
                <w:sz w:val="16"/>
                <w:szCs w:val="16"/>
                <w:lang w:val="en-GB"/>
              </w:rPr>
              <w:t>/</w:t>
            </w:r>
            <w:r w:rsidR="004F3F89">
              <w:rPr>
                <w:rFonts w:asciiTheme="minorHAnsi" w:hAnsiTheme="minorHAnsi" w:cs="Calibri"/>
                <w:b/>
                <w:sz w:val="16"/>
                <w:szCs w:val="16"/>
                <w:lang w:val="en-GB"/>
              </w:rPr>
              <w:t>June</w:t>
            </w:r>
            <w:r w:rsidR="00476DB9">
              <w:rPr>
                <w:rFonts w:asciiTheme="minorHAnsi" w:hAnsiTheme="minorHAnsi" w:cs="Calibri"/>
                <w:b/>
                <w:sz w:val="16"/>
                <w:szCs w:val="16"/>
                <w:lang w:val="en-GB"/>
              </w:rPr>
              <w:t>/2018</w:t>
            </w:r>
            <w:r w:rsidR="00087EBB" w:rsidRPr="00226134">
              <w:rPr>
                <w:rFonts w:asciiTheme="minorHAnsi" w:hAnsiTheme="minorHAnsi" w:cs="Calibri"/>
                <w:b/>
                <w:sz w:val="16"/>
                <w:szCs w:val="16"/>
                <w:lang w:val="en-GB"/>
              </w:rPr>
              <w:t>]</w:t>
            </w:r>
            <w:r w:rsidR="00087EBB">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DB702D">
              <w:rPr>
                <w:rFonts w:asciiTheme="minorHAnsi" w:hAnsiTheme="minorHAnsi" w:cs="Calibri"/>
                <w:b/>
                <w:sz w:val="16"/>
                <w:szCs w:val="16"/>
                <w:lang w:val="en-GB"/>
              </w:rPr>
              <w:t xml:space="preserve"> [15</w:t>
            </w:r>
            <w:r w:rsidRPr="00226134">
              <w:rPr>
                <w:rFonts w:asciiTheme="minorHAnsi" w:hAnsiTheme="minorHAnsi" w:cs="Calibri"/>
                <w:b/>
                <w:sz w:val="16"/>
                <w:szCs w:val="16"/>
                <w:lang w:val="en-GB"/>
              </w:rPr>
              <w:t>/</w:t>
            </w:r>
            <w:r w:rsidR="00476DB9">
              <w:rPr>
                <w:rFonts w:asciiTheme="minorHAnsi" w:hAnsiTheme="minorHAnsi" w:cs="Calibri"/>
                <w:b/>
                <w:sz w:val="16"/>
                <w:szCs w:val="16"/>
                <w:lang w:val="en-GB"/>
              </w:rPr>
              <w:t>September/2018</w:t>
            </w:r>
            <w:r w:rsidRPr="00226134">
              <w:rPr>
                <w:rFonts w:asciiTheme="minorHAnsi" w:hAnsiTheme="minorHAnsi" w:cs="Calibri"/>
                <w:b/>
                <w:sz w:val="16"/>
                <w:szCs w:val="16"/>
                <w:lang w:val="en-GB"/>
              </w:rPr>
              <w:t xml:space="preserve">] </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C902839" w14:textId="3E0F5F69" w:rsidR="00A939CD" w:rsidRPr="001240D4" w:rsidRDefault="001240D4" w:rsidP="001240D4">
            <w:pPr>
              <w:pStyle w:val="Textkomente"/>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Librarian Mobil</w:t>
            </w:r>
            <w:r w:rsidR="00D03EC9">
              <w:rPr>
                <w:rFonts w:asciiTheme="minorHAnsi" w:eastAsiaTheme="minorHAnsi" w:hAnsiTheme="minorHAnsi" w:cs="Calibri"/>
                <w:b/>
                <w:sz w:val="16"/>
                <w:szCs w:val="16"/>
                <w:lang w:val="en-GB"/>
              </w:rPr>
              <w:t>i</w:t>
            </w:r>
            <w:r>
              <w:rPr>
                <w:rFonts w:asciiTheme="minorHAnsi" w:eastAsiaTheme="minorHAnsi" w:hAnsiTheme="minorHAnsi" w:cs="Calibri"/>
                <w:b/>
                <w:sz w:val="16"/>
                <w:szCs w:val="16"/>
                <w:lang w:val="en-GB"/>
              </w:rPr>
              <w:t>ty</w:t>
            </w: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6ECC1F6D"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w:t>
            </w:r>
            <w:r w:rsidR="001240D4">
              <w:rPr>
                <w:rFonts w:asciiTheme="minorHAnsi" w:eastAsiaTheme="minorHAnsi" w:hAnsiTheme="minorHAnsi" w:cs="Calibri"/>
                <w:b/>
                <w:sz w:val="16"/>
                <w:szCs w:val="16"/>
                <w:lang w:val="en-GB"/>
              </w:rPr>
              <w:t xml:space="preserve"> week:</w:t>
            </w:r>
            <w:r w:rsidR="00D03EC9">
              <w:rPr>
                <w:rFonts w:asciiTheme="minorHAnsi" w:eastAsiaTheme="minorHAnsi" w:hAnsiTheme="minorHAnsi" w:cs="Calibri"/>
                <w:b/>
                <w:sz w:val="16"/>
                <w:szCs w:val="16"/>
                <w:lang w:val="en-GB"/>
              </w:rPr>
              <w:t xml:space="preserve"> </w:t>
            </w:r>
            <w:r w:rsidR="001240D4">
              <w:rPr>
                <w:rFonts w:asciiTheme="minorHAnsi" w:eastAsiaTheme="minorHAnsi" w:hAnsiTheme="minorHAnsi" w:cs="Calibri"/>
                <w:b/>
                <w:sz w:val="16"/>
                <w:szCs w:val="16"/>
                <w:lang w:val="en-GB"/>
              </w:rPr>
              <w:t>40</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1E31C955" w14:textId="77777777" w:rsidR="00D03EC9" w:rsidRDefault="00D03EC9" w:rsidP="00D03EC9">
            <w:pPr>
              <w:spacing w:after="0"/>
              <w:ind w:right="-993"/>
              <w:rPr>
                <w:rFonts w:cs="Calibri"/>
                <w:b/>
                <w:sz w:val="16"/>
                <w:szCs w:val="16"/>
                <w:lang w:val="en-GB"/>
              </w:rPr>
            </w:pPr>
            <w:r>
              <w:rPr>
                <w:rFonts w:cs="Calibri"/>
                <w:b/>
                <w:sz w:val="16"/>
                <w:szCs w:val="16"/>
                <w:lang w:val="en-GB"/>
              </w:rPr>
              <w:t xml:space="preserve">Daily library routine, learning about </w:t>
            </w:r>
            <w:proofErr w:type="spellStart"/>
            <w:r>
              <w:rPr>
                <w:rFonts w:cs="Calibri"/>
                <w:b/>
                <w:sz w:val="16"/>
                <w:szCs w:val="16"/>
                <w:lang w:val="en-GB"/>
              </w:rPr>
              <w:t>catalog</w:t>
            </w:r>
            <w:proofErr w:type="spellEnd"/>
            <w:r>
              <w:rPr>
                <w:rFonts w:cs="Calibri"/>
                <w:b/>
                <w:sz w:val="16"/>
                <w:szCs w:val="16"/>
                <w:lang w:val="en-GB"/>
              </w:rPr>
              <w:t xml:space="preserve"> &amp; electronic resources, shelving books, learning about circulation, public relations/communications</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6B16859F"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74EA8FEB" w14:textId="77777777" w:rsidR="00D03EC9" w:rsidRDefault="00D03EC9" w:rsidP="00D03EC9">
            <w:pPr>
              <w:spacing w:after="0"/>
              <w:ind w:right="-992"/>
              <w:rPr>
                <w:rFonts w:cs="Calibri"/>
                <w:b/>
                <w:sz w:val="16"/>
                <w:szCs w:val="16"/>
                <w:lang w:val="en-GB"/>
              </w:rPr>
            </w:pPr>
            <w:r>
              <w:rPr>
                <w:rFonts w:cs="Calibri"/>
                <w:b/>
                <w:sz w:val="16"/>
                <w:szCs w:val="16"/>
                <w:lang w:val="en-GB"/>
              </w:rPr>
              <w:t>Because of t</w:t>
            </w:r>
            <w:r w:rsidRPr="005168B4">
              <w:rPr>
                <w:rFonts w:cs="Calibri"/>
                <w:b/>
                <w:sz w:val="16"/>
                <w:szCs w:val="16"/>
                <w:lang w:val="en-GB"/>
              </w:rPr>
              <w:t>he widespread us</w:t>
            </w:r>
            <w:r>
              <w:rPr>
                <w:rFonts w:cs="Calibri"/>
                <w:b/>
                <w:sz w:val="16"/>
                <w:szCs w:val="16"/>
                <w:lang w:val="en-GB"/>
              </w:rPr>
              <w:t xml:space="preserve">e of electronic resources, to improve </w:t>
            </w:r>
            <w:r w:rsidRPr="005168B4">
              <w:rPr>
                <w:rFonts w:cs="Calibri"/>
                <w:b/>
                <w:sz w:val="16"/>
                <w:szCs w:val="16"/>
                <w:lang w:val="en-GB"/>
              </w:rPr>
              <w:t>database</w:t>
            </w:r>
            <w:r>
              <w:rPr>
                <w:rFonts w:cs="Calibri"/>
                <w:b/>
                <w:sz w:val="16"/>
                <w:szCs w:val="16"/>
                <w:lang w:val="en-GB"/>
              </w:rPr>
              <w:t xml:space="preserve"> </w:t>
            </w:r>
            <w:r w:rsidRPr="005168B4">
              <w:rPr>
                <w:rFonts w:cs="Calibri"/>
                <w:b/>
                <w:sz w:val="16"/>
                <w:szCs w:val="16"/>
                <w:lang w:val="en-GB"/>
              </w:rPr>
              <w:t>searching skill</w:t>
            </w:r>
            <w:r>
              <w:rPr>
                <w:rFonts w:cs="Calibri"/>
                <w:b/>
                <w:sz w:val="16"/>
                <w:szCs w:val="16"/>
                <w:lang w:val="en-GB"/>
              </w:rPr>
              <w:t>s</w:t>
            </w:r>
          </w:p>
          <w:p w14:paraId="65A03164" w14:textId="77777777" w:rsidR="00D03EC9" w:rsidRDefault="00D03EC9" w:rsidP="00D03EC9">
            <w:pPr>
              <w:spacing w:after="0"/>
              <w:ind w:right="-992"/>
              <w:rPr>
                <w:rFonts w:cs="Calibri"/>
                <w:b/>
                <w:sz w:val="16"/>
                <w:szCs w:val="16"/>
                <w:lang w:val="en-GB"/>
              </w:rPr>
            </w:pPr>
            <w:r w:rsidRPr="005168B4">
              <w:rPr>
                <w:rFonts w:cs="Calibri"/>
                <w:b/>
                <w:sz w:val="16"/>
                <w:szCs w:val="16"/>
                <w:lang w:val="en-GB"/>
              </w:rPr>
              <w:t xml:space="preserve">To have knowledge about </w:t>
            </w:r>
            <w:r>
              <w:rPr>
                <w:rFonts w:cs="Calibri"/>
                <w:b/>
                <w:sz w:val="16"/>
                <w:szCs w:val="16"/>
                <w:lang w:val="en-GB"/>
              </w:rPr>
              <w:t xml:space="preserve">library acquisitions and </w:t>
            </w:r>
            <w:proofErr w:type="spellStart"/>
            <w:r>
              <w:rPr>
                <w:rFonts w:cs="Calibri"/>
                <w:b/>
                <w:sz w:val="16"/>
                <w:szCs w:val="16"/>
                <w:lang w:val="en-GB"/>
              </w:rPr>
              <w:t>cataloging</w:t>
            </w:r>
            <w:proofErr w:type="spellEnd"/>
            <w:r>
              <w:rPr>
                <w:rFonts w:cs="Calibri"/>
                <w:b/>
                <w:sz w:val="16"/>
                <w:szCs w:val="16"/>
                <w:lang w:val="en-GB"/>
              </w:rPr>
              <w:t xml:space="preserve"> </w:t>
            </w:r>
          </w:p>
          <w:p w14:paraId="4D93AF74" w14:textId="77777777" w:rsidR="00D03EC9" w:rsidRDefault="00D03EC9" w:rsidP="00D03EC9">
            <w:pPr>
              <w:spacing w:after="0"/>
              <w:ind w:right="-992"/>
              <w:rPr>
                <w:rFonts w:cs="Calibri"/>
                <w:b/>
                <w:sz w:val="16"/>
                <w:szCs w:val="16"/>
                <w:lang w:val="en-GB"/>
              </w:rPr>
            </w:pPr>
            <w:r w:rsidRPr="005168B4">
              <w:rPr>
                <w:rFonts w:cs="Calibri"/>
                <w:b/>
                <w:sz w:val="16"/>
                <w:szCs w:val="16"/>
                <w:lang w:val="en-GB"/>
              </w:rPr>
              <w:t xml:space="preserve">To </w:t>
            </w:r>
            <w:r>
              <w:rPr>
                <w:rFonts w:cs="Calibri"/>
                <w:b/>
                <w:sz w:val="16"/>
                <w:szCs w:val="16"/>
                <w:lang w:val="en-GB"/>
              </w:rPr>
              <w:t>learn library terminology</w:t>
            </w:r>
          </w:p>
          <w:p w14:paraId="35BEE516" w14:textId="77777777" w:rsidR="00D03EC9" w:rsidRDefault="00D03EC9" w:rsidP="00D03EC9">
            <w:pPr>
              <w:spacing w:after="0"/>
              <w:ind w:right="-992"/>
              <w:rPr>
                <w:rFonts w:cs="Calibri"/>
                <w:b/>
                <w:sz w:val="16"/>
                <w:szCs w:val="16"/>
                <w:lang w:val="en-GB"/>
              </w:rPr>
            </w:pPr>
            <w:r>
              <w:rPr>
                <w:rFonts w:cs="Calibri"/>
                <w:b/>
                <w:sz w:val="16"/>
                <w:szCs w:val="16"/>
                <w:lang w:val="en-GB"/>
              </w:rPr>
              <w:t xml:space="preserve">To gain workplace experience </w:t>
            </w:r>
          </w:p>
          <w:p w14:paraId="77673EB4" w14:textId="77777777" w:rsidR="00D03EC9" w:rsidRDefault="00D03EC9" w:rsidP="00D03EC9">
            <w:pPr>
              <w:spacing w:after="0"/>
              <w:ind w:right="-992"/>
              <w:rPr>
                <w:rFonts w:cs="Calibri"/>
                <w:b/>
                <w:sz w:val="16"/>
                <w:szCs w:val="16"/>
                <w:lang w:val="en-GB"/>
              </w:rPr>
            </w:pPr>
            <w:r w:rsidRPr="005168B4">
              <w:rPr>
                <w:rFonts w:cs="Calibri"/>
                <w:b/>
                <w:sz w:val="16"/>
                <w:szCs w:val="16"/>
                <w:lang w:val="en-GB"/>
              </w:rPr>
              <w:t>To find out</w:t>
            </w:r>
            <w:r>
              <w:rPr>
                <w:rFonts w:cs="Calibri"/>
                <w:b/>
                <w:sz w:val="16"/>
                <w:szCs w:val="16"/>
                <w:lang w:val="en-GB"/>
              </w:rPr>
              <w:t xml:space="preserve"> </w:t>
            </w:r>
            <w:r w:rsidRPr="005168B4">
              <w:rPr>
                <w:rFonts w:cs="Calibri"/>
                <w:b/>
                <w:sz w:val="16"/>
                <w:szCs w:val="16"/>
                <w:lang w:val="en-GB"/>
              </w:rPr>
              <w:t xml:space="preserve">practically </w:t>
            </w:r>
            <w:r>
              <w:rPr>
                <w:rFonts w:cs="Calibri"/>
                <w:b/>
                <w:sz w:val="16"/>
                <w:szCs w:val="16"/>
                <w:lang w:val="en-GB"/>
              </w:rPr>
              <w:t xml:space="preserve">about </w:t>
            </w:r>
            <w:r w:rsidRPr="005168B4">
              <w:rPr>
                <w:rFonts w:cs="Calibri"/>
                <w:b/>
                <w:sz w:val="16"/>
                <w:szCs w:val="16"/>
                <w:lang w:val="en-GB"/>
              </w:rPr>
              <w:t xml:space="preserve">reference services </w:t>
            </w:r>
          </w:p>
          <w:p w14:paraId="4EDD64B1" w14:textId="77777777" w:rsidR="00D03EC9" w:rsidRDefault="00D03EC9" w:rsidP="00D03EC9">
            <w:pPr>
              <w:spacing w:after="0"/>
              <w:ind w:right="-992"/>
              <w:rPr>
                <w:rFonts w:cs="Calibri"/>
                <w:b/>
                <w:sz w:val="16"/>
                <w:szCs w:val="16"/>
                <w:lang w:val="en-GB"/>
              </w:rPr>
            </w:pPr>
            <w:r>
              <w:rPr>
                <w:rFonts w:cs="Calibri"/>
                <w:b/>
                <w:sz w:val="16"/>
                <w:szCs w:val="16"/>
                <w:lang w:val="en-GB"/>
              </w:rPr>
              <w:t>P</w:t>
            </w:r>
            <w:r w:rsidRPr="005168B4">
              <w:rPr>
                <w:rFonts w:cs="Calibri"/>
                <w:b/>
                <w:sz w:val="16"/>
                <w:szCs w:val="16"/>
                <w:lang w:val="en-GB"/>
              </w:rPr>
              <w:t>ublic relations</w:t>
            </w:r>
            <w:r>
              <w:rPr>
                <w:rFonts w:cs="Calibri"/>
                <w:b/>
                <w:sz w:val="16"/>
                <w:szCs w:val="16"/>
                <w:lang w:val="en-GB"/>
              </w:rPr>
              <w:t>/communication services, including video development</w:t>
            </w:r>
            <w:r w:rsidRPr="005168B4">
              <w:rPr>
                <w:rFonts w:cs="Calibri"/>
                <w:b/>
                <w:sz w:val="16"/>
                <w:szCs w:val="16"/>
                <w:lang w:val="en-GB"/>
              </w:rPr>
              <w:t xml:space="preserve"> </w:t>
            </w:r>
          </w:p>
          <w:p w14:paraId="2C902843" w14:textId="0B5C6ED2" w:rsidR="00137EAF" w:rsidRPr="00226134" w:rsidRDefault="00137EAF" w:rsidP="005168B4">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62FF36FB" w14:textId="1E6CCA52" w:rsidR="00FB355C" w:rsidRPr="00FB355C" w:rsidRDefault="001240D4" w:rsidP="00FB355C">
            <w:pPr>
              <w:spacing w:after="0" w:line="240" w:lineRule="auto"/>
              <w:rPr>
                <w:rFonts w:ascii="Tahoma" w:hAnsi="Tahoma" w:cs="Tahoma"/>
                <w:b/>
                <w:sz w:val="20"/>
                <w:szCs w:val="20"/>
                <w:shd w:val="clear" w:color="auto" w:fill="FFFFFF"/>
              </w:rPr>
            </w:pPr>
            <w:r>
              <w:rPr>
                <w:rFonts w:cs="Calibri"/>
                <w:b/>
                <w:sz w:val="16"/>
                <w:szCs w:val="16"/>
                <w:lang w:val="en-GB"/>
              </w:rPr>
              <w:t xml:space="preserve">The trainee will be monitored by </w:t>
            </w:r>
            <w:r w:rsidR="00FB355C" w:rsidRPr="00FB355C">
              <w:rPr>
                <w:rFonts w:cs="Tahoma"/>
                <w:b/>
                <w:sz w:val="16"/>
                <w:szCs w:val="16"/>
                <w:shd w:val="clear" w:color="auto" w:fill="FFFFFF"/>
              </w:rPr>
              <w:t>Dr. Stephanie Krueger</w:t>
            </w:r>
            <w:r w:rsidR="00D03EC9">
              <w:rPr>
                <w:rFonts w:cs="Tahoma"/>
                <w:b/>
                <w:sz w:val="16"/>
                <w:szCs w:val="16"/>
                <w:shd w:val="clear" w:color="auto" w:fill="FFFFFF"/>
              </w:rPr>
              <w:t xml:space="preserve"> and Marine Comby, MA</w:t>
            </w:r>
          </w:p>
          <w:p w14:paraId="2C902847" w14:textId="4FC3E163" w:rsidR="00137EAF" w:rsidRPr="00226134" w:rsidRDefault="00137EAF" w:rsidP="00FB355C">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0542338" w:rsidR="00137EAF" w:rsidRPr="00226134" w:rsidRDefault="00D03EC9" w:rsidP="00467D99">
            <w:pPr>
              <w:spacing w:after="0"/>
              <w:ind w:right="-993"/>
              <w:rPr>
                <w:rFonts w:cs="Arial"/>
                <w:sz w:val="16"/>
                <w:szCs w:val="16"/>
                <w:lang w:val="en-GB"/>
              </w:rPr>
            </w:pPr>
            <w:r>
              <w:rPr>
                <w:rFonts w:cs="Arial"/>
                <w:sz w:val="16"/>
                <w:szCs w:val="16"/>
                <w:lang w:val="en-GB"/>
              </w:rPr>
              <w:t xml:space="preserve">After the completion of the internship, the intern will be evaluated by </w:t>
            </w:r>
            <w:r w:rsidRPr="00831208">
              <w:rPr>
                <w:sz w:val="16"/>
                <w:szCs w:val="16"/>
              </w:rPr>
              <w:t xml:space="preserve">Dr. Stephanie Krueger </w:t>
            </w:r>
            <w:r>
              <w:rPr>
                <w:rFonts w:cs="Arial"/>
                <w:sz w:val="16"/>
                <w:szCs w:val="16"/>
                <w:lang w:val="en-GB"/>
              </w:rPr>
              <w:t>and a certificate of completion will be by her.</w:t>
            </w: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D2D0DB6"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w:t>
            </w:r>
            <w:r w:rsidR="00831208">
              <w:rPr>
                <w:rFonts w:ascii="Calibri" w:eastAsia="Times New Roman" w:hAnsi="Calibri" w:cs="Times New Roman"/>
                <w:color w:val="000000"/>
                <w:sz w:val="16"/>
                <w:szCs w:val="16"/>
                <w:lang w:val="en-GB" w:eastAsia="en-GB"/>
              </w:rPr>
              <w:t>B1</w:t>
            </w:r>
            <w:r w:rsidRPr="00226134">
              <w:rPr>
                <w:rFonts w:ascii="Calibri" w:eastAsia="Times New Roman" w:hAnsi="Calibri" w:cs="Times New Roman"/>
                <w:color w:val="000000"/>
                <w:sz w:val="16"/>
                <w:szCs w:val="16"/>
                <w:lang w:val="en-GB" w:eastAsia="en-GB"/>
              </w:rPr>
              <w:t>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C47DAD">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C47DAD">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3F197FC8"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345AA5">
                    <w:rPr>
                      <w:rFonts w:eastAsia="Times New Roman" w:cstheme="minorHAnsi"/>
                      <w:bCs/>
                      <w:color w:val="000000"/>
                      <w:sz w:val="16"/>
                      <w:szCs w:val="16"/>
                      <w:lang w:val="en-GB" w:eastAsia="en-GB"/>
                    </w:rPr>
                    <w:t>8</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00BC296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93340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93340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71B17760"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2067F3">
                    <w:rPr>
                      <w:rFonts w:eastAsia="Times New Roman" w:cstheme="minorHAnsi"/>
                      <w:bCs/>
                      <w:color w:val="000000"/>
                      <w:sz w:val="16"/>
                      <w:szCs w:val="16"/>
                      <w:lang w:val="en-GB" w:eastAsia="en-GB"/>
                    </w:rPr>
                    <w:t xml:space="preserve">Yes </w:t>
                  </w:r>
                </w:p>
              </w:tc>
            </w:tr>
            <w:tr w:rsidR="00512A1F" w:rsidRPr="008921A7" w14:paraId="2C902864" w14:textId="77777777" w:rsidTr="00BB4463">
              <w:trPr>
                <w:trHeight w:val="166"/>
              </w:trPr>
              <w:tc>
                <w:tcPr>
                  <w:tcW w:w="10560" w:type="dxa"/>
                  <w:gridSpan w:val="2"/>
                  <w:shd w:val="clear" w:color="auto" w:fill="auto"/>
                  <w:vAlign w:val="center"/>
                </w:tcPr>
                <w:p w14:paraId="2C902863" w14:textId="13A37E0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MS Gothic"/>
                        <w14:uncheckedState w14:val="2610" w14:font="MS Gothic"/>
                      </w14:checkbox>
                    </w:sdtPr>
                    <w:sdtEndPr/>
                    <w:sdtContent>
                      <w:r w:rsidR="0093340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93340E">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525F3B6F"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20F87214"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863F5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404706F6"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4E6EBBE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0C5FBB6B"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5A25BA">
                    <w:rPr>
                      <w:rFonts w:eastAsia="Times New Roman" w:cstheme="minorHAnsi"/>
                      <w:bCs/>
                      <w:color w:val="000000"/>
                      <w:sz w:val="16"/>
                      <w:szCs w:val="16"/>
                      <w:lang w:val="en-GB" w:eastAsia="en-GB"/>
                    </w:rPr>
                    <w:t xml:space="preserve"> Yes</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60AAA06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B24C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5EF986A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2A3D6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44DC21AC"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2A3D64">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431148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5A25B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728470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70BB30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489C875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CEC3F3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0120FFFE"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5ACDCC0"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D03EC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D03EC9">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05E8833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A15E6B">
                        <w:rPr>
                          <w:rFonts w:ascii="MS Gothic" w:eastAsia="MS Gothic" w:hAnsi="MS Gothic" w:cstheme="minorHAnsi"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15E6B"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67D7D9F3" w:rsidR="00A15E6B" w:rsidRPr="006F4618" w:rsidRDefault="00A15E6B" w:rsidP="008613C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A8775B">
              <w:rPr>
                <w:rFonts w:eastAsia="Times New Roman" w:cstheme="minorHAnsi"/>
                <w:color w:val="000000"/>
                <w:sz w:val="16"/>
                <w:szCs w:val="16"/>
                <w:lang w:val="en-GB" w:eastAsia="en-GB"/>
              </w:rPr>
              <w:t>Hatice</w:t>
            </w:r>
            <w:proofErr w:type="spellEnd"/>
            <w:r w:rsidR="00A8775B">
              <w:rPr>
                <w:rFonts w:eastAsia="Times New Roman" w:cstheme="minorHAnsi"/>
                <w:color w:val="000000"/>
                <w:sz w:val="16"/>
                <w:szCs w:val="16"/>
                <w:lang w:val="en-GB" w:eastAsia="en-GB"/>
              </w:rPr>
              <w:t xml:space="preserve"> KALKAN</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2520A94E" w:rsidR="00A15E6B" w:rsidRPr="006F4618" w:rsidRDefault="00A8775B" w:rsidP="00360EFD">
            <w:pPr>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hatice.kalkan1140@gmail.com</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71FFD631" w:rsidR="00A15E6B" w:rsidRPr="006F4618" w:rsidRDefault="00A15E6B" w:rsidP="00A15E6B">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A15E6B" w:rsidRPr="006F4618" w:rsidRDefault="00A15E6B"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15E6B"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3857511C" w:rsidR="00A15E6B" w:rsidRPr="006F4618" w:rsidRDefault="00A15E6B" w:rsidP="00D736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r>
              <w:rPr>
                <w:rFonts w:eastAsia="Times New Roman" w:cstheme="minorHAnsi"/>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2A5A92E"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Pr>
                <w:rFonts w:eastAsia="Times New Roman" w:cstheme="minorHAnsi"/>
                <w:color w:val="000000"/>
                <w:sz w:val="16"/>
                <w:szCs w:val="16"/>
                <w:lang w:val="en-GB" w:eastAsia="en-GB"/>
              </w:rPr>
              <w:t>Suayip</w:t>
            </w:r>
            <w:proofErr w:type="spellEnd"/>
            <w:r>
              <w:rPr>
                <w:rFonts w:eastAsia="Times New Roman" w:cstheme="minorHAnsi"/>
                <w:color w:val="000000"/>
                <w:sz w:val="16"/>
                <w:szCs w:val="16"/>
                <w:lang w:val="en-GB" w:eastAsia="en-GB"/>
              </w:rPr>
              <w:t xml:space="preserve"> TURAN</w:t>
            </w:r>
          </w:p>
        </w:tc>
        <w:tc>
          <w:tcPr>
            <w:tcW w:w="1134" w:type="dxa"/>
            <w:tcBorders>
              <w:top w:val="nil"/>
              <w:left w:val="nil"/>
              <w:bottom w:val="single" w:sz="8" w:space="0" w:color="auto"/>
              <w:right w:val="nil"/>
            </w:tcBorders>
            <w:shd w:val="clear" w:color="auto" w:fill="auto"/>
            <w:noWrap/>
            <w:vAlign w:val="bottom"/>
            <w:hideMark/>
          </w:tcPr>
          <w:p w14:paraId="2C90289B" w14:textId="4D58339A"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4" w:history="1">
              <w:r w:rsidRPr="0057146D">
                <w:rPr>
                  <w:rStyle w:val="Hypertextovodkaz"/>
                  <w:rFonts w:eastAsia="Times New Roman" w:cstheme="minorHAnsi"/>
                  <w:sz w:val="16"/>
                  <w:szCs w:val="16"/>
                  <w:lang w:val="en-GB" w:eastAsia="en-GB"/>
                </w:rPr>
                <w:t>Erasmus@karatekin.edu.tr</w:t>
              </w:r>
            </w:hyperlink>
            <w:r>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08CF5EF1"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(Erasmus Inst.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A15E6B" w:rsidRPr="006F4618" w:rsidRDefault="00A15E6B"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15E6B" w:rsidRPr="008921A7" w14:paraId="5862D6A6"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F0F4CA4" w14:textId="77777777" w:rsidR="00A15E6B" w:rsidRDefault="00A15E6B"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p w14:paraId="4F843F72" w14:textId="7E80EA18" w:rsidR="00A15E6B" w:rsidRPr="006F4618" w:rsidRDefault="00A15E6B" w:rsidP="00D73670">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1F82D507" w14:textId="32F87D5F" w:rsidR="00A15E6B" w:rsidRPr="006F4618" w:rsidRDefault="00A15E6B"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Burcu</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Umut</w:t>
            </w:r>
            <w:proofErr w:type="spellEnd"/>
            <w:r>
              <w:rPr>
                <w:rFonts w:eastAsia="Times New Roman" w:cstheme="minorHAnsi"/>
                <w:color w:val="000000"/>
                <w:sz w:val="16"/>
                <w:szCs w:val="16"/>
                <w:lang w:val="en-GB" w:eastAsia="en-GB"/>
              </w:rPr>
              <w:t xml:space="preserve"> ZAN </w:t>
            </w:r>
          </w:p>
        </w:tc>
        <w:tc>
          <w:tcPr>
            <w:tcW w:w="1134" w:type="dxa"/>
            <w:tcBorders>
              <w:top w:val="nil"/>
              <w:left w:val="nil"/>
              <w:bottom w:val="single" w:sz="8" w:space="0" w:color="auto"/>
              <w:right w:val="nil"/>
            </w:tcBorders>
            <w:shd w:val="clear" w:color="auto" w:fill="auto"/>
            <w:noWrap/>
            <w:vAlign w:val="bottom"/>
          </w:tcPr>
          <w:p w14:paraId="7933347F" w14:textId="01EE6DBF" w:rsidR="00A15E6B" w:rsidRPr="006F4618" w:rsidRDefault="00A15E6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burcumut@gmail.com</w:t>
            </w:r>
          </w:p>
        </w:tc>
        <w:tc>
          <w:tcPr>
            <w:tcW w:w="1701" w:type="dxa"/>
            <w:tcBorders>
              <w:top w:val="nil"/>
              <w:left w:val="single" w:sz="8" w:space="0" w:color="auto"/>
              <w:bottom w:val="single" w:sz="8" w:space="0" w:color="auto"/>
              <w:right w:val="nil"/>
            </w:tcBorders>
            <w:shd w:val="clear" w:color="auto" w:fill="auto"/>
            <w:noWrap/>
            <w:vAlign w:val="bottom"/>
          </w:tcPr>
          <w:p w14:paraId="3C71ECDD" w14:textId="32A18ABD" w:rsidR="00A15E6B" w:rsidRPr="006F4618" w:rsidRDefault="00A15E6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998B685" w14:textId="77777777" w:rsidR="00A15E6B" w:rsidRPr="006F4618" w:rsidRDefault="00A15E6B"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729EFD28" w14:textId="77777777" w:rsidR="00A15E6B" w:rsidRPr="006F4618" w:rsidRDefault="00A15E6B" w:rsidP="00B57D80">
            <w:pPr>
              <w:spacing w:after="0" w:line="240" w:lineRule="auto"/>
              <w:jc w:val="center"/>
              <w:rPr>
                <w:rFonts w:eastAsia="Times New Roman" w:cstheme="minorHAnsi"/>
                <w:b/>
                <w:bCs/>
                <w:color w:val="000000"/>
                <w:sz w:val="16"/>
                <w:szCs w:val="16"/>
                <w:lang w:val="en-GB" w:eastAsia="en-GB"/>
              </w:rPr>
            </w:pPr>
          </w:p>
        </w:tc>
      </w:tr>
      <w:tr w:rsidR="00A15E6B" w:rsidRPr="008921A7" w14:paraId="2C9028A8" w14:textId="77777777" w:rsidTr="00A15E6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A15E6B" w:rsidRPr="006F4618" w:rsidRDefault="00A15E6B"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14:paraId="2C9028A2" w14:textId="741ADDC9" w:rsidR="00A15E6B" w:rsidRPr="00FB355C" w:rsidRDefault="00E62866" w:rsidP="00E62866">
            <w:pPr>
              <w:spacing w:after="0" w:line="240" w:lineRule="auto"/>
              <w:rPr>
                <w:rFonts w:eastAsia="Times New Roman" w:cstheme="minorHAnsi"/>
                <w:color w:val="000000"/>
                <w:sz w:val="16"/>
                <w:szCs w:val="16"/>
                <w:lang w:val="en-GB" w:eastAsia="en-GB"/>
              </w:rPr>
            </w:pPr>
            <w:r w:rsidRPr="00FB355C">
              <w:rPr>
                <w:rFonts w:cs="Tahoma"/>
                <w:color w:val="222222"/>
                <w:sz w:val="16"/>
                <w:szCs w:val="16"/>
                <w:shd w:val="clear" w:color="auto" w:fill="FFFFFF"/>
              </w:rPr>
              <w:t>Dr. Stephanie KRUEGER</w:t>
            </w:r>
          </w:p>
        </w:tc>
        <w:tc>
          <w:tcPr>
            <w:tcW w:w="1134" w:type="dxa"/>
            <w:tcBorders>
              <w:top w:val="nil"/>
              <w:left w:val="nil"/>
              <w:bottom w:val="double" w:sz="6" w:space="0" w:color="auto"/>
              <w:right w:val="nil"/>
            </w:tcBorders>
            <w:shd w:val="clear" w:color="auto" w:fill="auto"/>
            <w:noWrap/>
            <w:vAlign w:val="bottom"/>
            <w:hideMark/>
          </w:tcPr>
          <w:p w14:paraId="2C9028A3" w14:textId="4E89702D" w:rsidR="00A15E6B" w:rsidRPr="00D03EC9" w:rsidRDefault="00B35245" w:rsidP="00B57D80">
            <w:pPr>
              <w:spacing w:after="0" w:line="240" w:lineRule="auto"/>
              <w:rPr>
                <w:rFonts w:eastAsia="Times New Roman" w:cstheme="minorHAnsi"/>
                <w:color w:val="000000"/>
                <w:sz w:val="16"/>
                <w:szCs w:val="16"/>
                <w:lang w:val="en-GB" w:eastAsia="en-GB"/>
              </w:rPr>
            </w:pPr>
            <w:hyperlink r:id="rId15" w:tgtFrame="_blank" w:history="1">
              <w:r w:rsidR="00E62866" w:rsidRPr="00D03EC9">
                <w:rPr>
                  <w:rStyle w:val="Hypertextovodkaz"/>
                  <w:rFonts w:cs="Tahoma"/>
                  <w:color w:val="1155CC"/>
                  <w:sz w:val="16"/>
                  <w:szCs w:val="16"/>
                  <w:shd w:val="clear" w:color="auto" w:fill="FFFFFF"/>
                </w:rPr>
                <w:t>stephanie.krueger@techlib.cz</w:t>
              </w:r>
            </w:hyperlink>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65182CC4" w:rsidR="00A15E6B" w:rsidRPr="00D03EC9" w:rsidRDefault="00A15E6B" w:rsidP="00A15E6B">
            <w:pPr>
              <w:spacing w:after="0" w:line="240" w:lineRule="auto"/>
              <w:rPr>
                <w:rFonts w:eastAsia="Times New Roman" w:cstheme="minorHAnsi"/>
                <w:color w:val="000000"/>
                <w:sz w:val="16"/>
                <w:szCs w:val="16"/>
                <w:lang w:val="en-GB" w:eastAsia="en-GB"/>
              </w:rPr>
            </w:pPr>
            <w:r w:rsidRPr="00D03EC9">
              <w:rPr>
                <w:rFonts w:eastAsia="Times New Roman" w:cstheme="minorHAnsi"/>
                <w:color w:val="000000"/>
                <w:sz w:val="16"/>
                <w:szCs w:val="16"/>
                <w:lang w:val="en-GB" w:eastAsia="en-GB"/>
              </w:rPr>
              <w:t> </w:t>
            </w:r>
            <w:r w:rsidR="00E62866" w:rsidRPr="00D03EC9">
              <w:rPr>
                <w:rFonts w:cs="Tahoma"/>
                <w:color w:val="222222"/>
                <w:sz w:val="16"/>
                <w:szCs w:val="16"/>
                <w:shd w:val="clear" w:color="auto" w:fill="FFFFFF"/>
              </w:rPr>
              <w:t>Head, Office for Specialized Academic Services</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A15E6B" w:rsidRPr="006F4618" w:rsidRDefault="00A15E6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A15E6B" w:rsidRPr="006F4618" w:rsidRDefault="00A15E6B"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bookmarkStart w:id="0" w:name="_GoBack"/>
      <w:bookmarkEnd w:id="0"/>
    </w:p>
    <w:p w14:paraId="5840152C" w14:textId="77777777" w:rsidR="006F4618" w:rsidRDefault="006F4618" w:rsidP="000D0ADC">
      <w:pPr>
        <w:spacing w:after="0"/>
        <w:jc w:val="center"/>
        <w:rPr>
          <w:b/>
          <w:lang w:val="en-GB"/>
        </w:rPr>
      </w:pPr>
    </w:p>
    <w:sectPr w:rsidR="006F4618" w:rsidSect="00A939CD">
      <w:headerReference w:type="default" r:id="rId16"/>
      <w:footerReference w:type="default" r:id="rId17"/>
      <w:head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32658" w14:textId="77777777" w:rsidR="00B35245" w:rsidRDefault="00B35245" w:rsidP="00261299">
      <w:pPr>
        <w:spacing w:after="0" w:line="240" w:lineRule="auto"/>
      </w:pPr>
      <w:r>
        <w:separator/>
      </w:r>
    </w:p>
  </w:endnote>
  <w:endnote w:type="continuationSeparator" w:id="0">
    <w:p w14:paraId="33A4B4C6" w14:textId="77777777" w:rsidR="00B35245" w:rsidRDefault="00B35245"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tlivek"/>
        <w:ind w:left="284"/>
        <w:rPr>
          <w:lang w:val="en-GB"/>
        </w:rPr>
      </w:pPr>
    </w:p>
  </w:endnote>
  <w:endnote w:id="9">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10">
    <w:p w14:paraId="2C90295B" w14:textId="77777777"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A15E6B" w:rsidRPr="00DA524D" w:rsidRDefault="00A15E6B"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CFC9F2F" w14:textId="77777777" w:rsidR="00A15E6B" w:rsidRPr="00DA524D" w:rsidRDefault="00A15E6B" w:rsidP="00D73670">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A15E6B" w:rsidRPr="00DA524D" w:rsidRDefault="00A15E6B"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A15E6B" w:rsidRPr="00D625C8" w:rsidRDefault="00A15E6B"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Zpat"/>
          <w:jc w:val="center"/>
        </w:pPr>
        <w:r>
          <w:fldChar w:fldCharType="begin"/>
        </w:r>
        <w:r>
          <w:instrText xml:space="preserve"> PAGE   \* MERGEFORMAT </w:instrText>
        </w:r>
        <w:r>
          <w:fldChar w:fldCharType="separate"/>
        </w:r>
        <w:r w:rsidR="00D03EC9">
          <w:rPr>
            <w:noProof/>
          </w:rPr>
          <w:t>2</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2399" w14:textId="77777777" w:rsidR="00B35245" w:rsidRDefault="00B35245" w:rsidP="00261299">
      <w:pPr>
        <w:spacing w:after="0" w:line="240" w:lineRule="auto"/>
      </w:pPr>
      <w:r>
        <w:separator/>
      </w:r>
    </w:p>
  </w:footnote>
  <w:footnote w:type="continuationSeparator" w:id="0">
    <w:p w14:paraId="66172539" w14:textId="77777777" w:rsidR="00B35245" w:rsidRDefault="00B3524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Zhlav"/>
    </w:pPr>
    <w:r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Zhlav"/>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BB"/>
    <w:rsid w:val="00087EE1"/>
    <w:rsid w:val="0009070B"/>
    <w:rsid w:val="000A220B"/>
    <w:rsid w:val="000B0109"/>
    <w:rsid w:val="000B4637"/>
    <w:rsid w:val="000B6A2D"/>
    <w:rsid w:val="000C3A10"/>
    <w:rsid w:val="000C53DC"/>
    <w:rsid w:val="000D0ADC"/>
    <w:rsid w:val="000D40CC"/>
    <w:rsid w:val="000D4FA7"/>
    <w:rsid w:val="000D6392"/>
    <w:rsid w:val="000E0A01"/>
    <w:rsid w:val="000E2D99"/>
    <w:rsid w:val="000E654D"/>
    <w:rsid w:val="000E6E85"/>
    <w:rsid w:val="000F410F"/>
    <w:rsid w:val="001058AF"/>
    <w:rsid w:val="00106A7C"/>
    <w:rsid w:val="00107C4C"/>
    <w:rsid w:val="0011231F"/>
    <w:rsid w:val="001131C7"/>
    <w:rsid w:val="00113E37"/>
    <w:rsid w:val="00120081"/>
    <w:rsid w:val="00121DEA"/>
    <w:rsid w:val="00123006"/>
    <w:rsid w:val="001240D4"/>
    <w:rsid w:val="00126C50"/>
    <w:rsid w:val="00126E26"/>
    <w:rsid w:val="00133793"/>
    <w:rsid w:val="00137EAF"/>
    <w:rsid w:val="001432C1"/>
    <w:rsid w:val="00151468"/>
    <w:rsid w:val="00153A68"/>
    <w:rsid w:val="00153BF3"/>
    <w:rsid w:val="00154892"/>
    <w:rsid w:val="00161F46"/>
    <w:rsid w:val="001663A0"/>
    <w:rsid w:val="00170465"/>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62A7"/>
    <w:rsid w:val="002067F3"/>
    <w:rsid w:val="0021173F"/>
    <w:rsid w:val="00226134"/>
    <w:rsid w:val="0023434B"/>
    <w:rsid w:val="00236D5E"/>
    <w:rsid w:val="00240131"/>
    <w:rsid w:val="00252D97"/>
    <w:rsid w:val="00261299"/>
    <w:rsid w:val="0026685E"/>
    <w:rsid w:val="002679FC"/>
    <w:rsid w:val="00267C3A"/>
    <w:rsid w:val="00267D99"/>
    <w:rsid w:val="00267E10"/>
    <w:rsid w:val="00270276"/>
    <w:rsid w:val="00270F32"/>
    <w:rsid w:val="0027260A"/>
    <w:rsid w:val="00274CB2"/>
    <w:rsid w:val="002812B6"/>
    <w:rsid w:val="002829BF"/>
    <w:rsid w:val="002919FB"/>
    <w:rsid w:val="002A2E1F"/>
    <w:rsid w:val="002A3D64"/>
    <w:rsid w:val="002B319F"/>
    <w:rsid w:val="002B7F4E"/>
    <w:rsid w:val="002D0AF4"/>
    <w:rsid w:val="002D28CF"/>
    <w:rsid w:val="002D3C62"/>
    <w:rsid w:val="002D61D4"/>
    <w:rsid w:val="002E02A1"/>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5AA5"/>
    <w:rsid w:val="0034700C"/>
    <w:rsid w:val="00360EFD"/>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5210"/>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6DB9"/>
    <w:rsid w:val="0048214E"/>
    <w:rsid w:val="00487DB2"/>
    <w:rsid w:val="00495A23"/>
    <w:rsid w:val="0049747D"/>
    <w:rsid w:val="004A0BCC"/>
    <w:rsid w:val="004A288B"/>
    <w:rsid w:val="004A3F18"/>
    <w:rsid w:val="004C211A"/>
    <w:rsid w:val="004C4684"/>
    <w:rsid w:val="004D3D66"/>
    <w:rsid w:val="004E1BEE"/>
    <w:rsid w:val="004E50DA"/>
    <w:rsid w:val="004E5157"/>
    <w:rsid w:val="004E7233"/>
    <w:rsid w:val="004F3F89"/>
    <w:rsid w:val="004F409C"/>
    <w:rsid w:val="004F4176"/>
    <w:rsid w:val="005012F0"/>
    <w:rsid w:val="00503720"/>
    <w:rsid w:val="00512A1F"/>
    <w:rsid w:val="00513908"/>
    <w:rsid w:val="005161EC"/>
    <w:rsid w:val="00516887"/>
    <w:rsid w:val="005168B4"/>
    <w:rsid w:val="00521E42"/>
    <w:rsid w:val="005227CF"/>
    <w:rsid w:val="00523061"/>
    <w:rsid w:val="00525608"/>
    <w:rsid w:val="0052570C"/>
    <w:rsid w:val="0053276D"/>
    <w:rsid w:val="005335CF"/>
    <w:rsid w:val="00547D93"/>
    <w:rsid w:val="00550A3D"/>
    <w:rsid w:val="00551492"/>
    <w:rsid w:val="005516AF"/>
    <w:rsid w:val="005557A9"/>
    <w:rsid w:val="0056000F"/>
    <w:rsid w:val="00564ABC"/>
    <w:rsid w:val="00565F55"/>
    <w:rsid w:val="00566F1D"/>
    <w:rsid w:val="00587772"/>
    <w:rsid w:val="00593107"/>
    <w:rsid w:val="005A25BA"/>
    <w:rsid w:val="005B1FE8"/>
    <w:rsid w:val="005C3868"/>
    <w:rsid w:val="005C4790"/>
    <w:rsid w:val="005C6BCC"/>
    <w:rsid w:val="005D0CC7"/>
    <w:rsid w:val="005D1AD3"/>
    <w:rsid w:val="005D54F2"/>
    <w:rsid w:val="005D7240"/>
    <w:rsid w:val="005E0F66"/>
    <w:rsid w:val="005E25EC"/>
    <w:rsid w:val="005E3B1D"/>
    <w:rsid w:val="005E53E1"/>
    <w:rsid w:val="005E6A3D"/>
    <w:rsid w:val="005F4B05"/>
    <w:rsid w:val="005F686F"/>
    <w:rsid w:val="006017D9"/>
    <w:rsid w:val="0061091B"/>
    <w:rsid w:val="00620BC2"/>
    <w:rsid w:val="0062504A"/>
    <w:rsid w:val="006250C7"/>
    <w:rsid w:val="00626317"/>
    <w:rsid w:val="00626562"/>
    <w:rsid w:val="00627688"/>
    <w:rsid w:val="00635E91"/>
    <w:rsid w:val="006406EE"/>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76D2"/>
    <w:rsid w:val="006C5FB5"/>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1494"/>
    <w:rsid w:val="00783048"/>
    <w:rsid w:val="00784184"/>
    <w:rsid w:val="00784577"/>
    <w:rsid w:val="00790664"/>
    <w:rsid w:val="0079211C"/>
    <w:rsid w:val="00794B63"/>
    <w:rsid w:val="007A02FB"/>
    <w:rsid w:val="007A31E9"/>
    <w:rsid w:val="007A54F0"/>
    <w:rsid w:val="007C692D"/>
    <w:rsid w:val="007D61B5"/>
    <w:rsid w:val="007E0CD6"/>
    <w:rsid w:val="007E7327"/>
    <w:rsid w:val="007F2F8E"/>
    <w:rsid w:val="007F3C36"/>
    <w:rsid w:val="008124F9"/>
    <w:rsid w:val="00814166"/>
    <w:rsid w:val="008241A0"/>
    <w:rsid w:val="0082504C"/>
    <w:rsid w:val="00825E8F"/>
    <w:rsid w:val="008309F5"/>
    <w:rsid w:val="00831208"/>
    <w:rsid w:val="00831611"/>
    <w:rsid w:val="0083258B"/>
    <w:rsid w:val="008346FE"/>
    <w:rsid w:val="0084264F"/>
    <w:rsid w:val="00845DEA"/>
    <w:rsid w:val="008519DE"/>
    <w:rsid w:val="00851ACB"/>
    <w:rsid w:val="008564C2"/>
    <w:rsid w:val="00857932"/>
    <w:rsid w:val="008613CC"/>
    <w:rsid w:val="008626A2"/>
    <w:rsid w:val="008627AA"/>
    <w:rsid w:val="00863F54"/>
    <w:rsid w:val="00867FE4"/>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340E"/>
    <w:rsid w:val="00944D28"/>
    <w:rsid w:val="009457C7"/>
    <w:rsid w:val="00946B59"/>
    <w:rsid w:val="0096182F"/>
    <w:rsid w:val="0096454C"/>
    <w:rsid w:val="00970FA8"/>
    <w:rsid w:val="009713F0"/>
    <w:rsid w:val="00971960"/>
    <w:rsid w:val="00971AA2"/>
    <w:rsid w:val="00982266"/>
    <w:rsid w:val="009861E1"/>
    <w:rsid w:val="009A30CA"/>
    <w:rsid w:val="009B12B0"/>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5E6B"/>
    <w:rsid w:val="00A17BF8"/>
    <w:rsid w:val="00A21097"/>
    <w:rsid w:val="00A22073"/>
    <w:rsid w:val="00A300F7"/>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775B"/>
    <w:rsid w:val="00A915CA"/>
    <w:rsid w:val="00A939CD"/>
    <w:rsid w:val="00A97D4D"/>
    <w:rsid w:val="00AA1AF9"/>
    <w:rsid w:val="00AA39E2"/>
    <w:rsid w:val="00AA6BAF"/>
    <w:rsid w:val="00AA6E0E"/>
    <w:rsid w:val="00AA714B"/>
    <w:rsid w:val="00AB5880"/>
    <w:rsid w:val="00AB7CC0"/>
    <w:rsid w:val="00AD1513"/>
    <w:rsid w:val="00AD30DC"/>
    <w:rsid w:val="00AD48A6"/>
    <w:rsid w:val="00AD584A"/>
    <w:rsid w:val="00AD5F2A"/>
    <w:rsid w:val="00AE512C"/>
    <w:rsid w:val="00AE57D7"/>
    <w:rsid w:val="00AE5AF7"/>
    <w:rsid w:val="00AE5ED5"/>
    <w:rsid w:val="00AE79E4"/>
    <w:rsid w:val="00AF4982"/>
    <w:rsid w:val="00AF5EC3"/>
    <w:rsid w:val="00AF713C"/>
    <w:rsid w:val="00B037C6"/>
    <w:rsid w:val="00B03C53"/>
    <w:rsid w:val="00B05C1C"/>
    <w:rsid w:val="00B07556"/>
    <w:rsid w:val="00B107D9"/>
    <w:rsid w:val="00B13EC7"/>
    <w:rsid w:val="00B14FFA"/>
    <w:rsid w:val="00B173F8"/>
    <w:rsid w:val="00B23FA8"/>
    <w:rsid w:val="00B24CA0"/>
    <w:rsid w:val="00B26AE9"/>
    <w:rsid w:val="00B26DC2"/>
    <w:rsid w:val="00B30FE9"/>
    <w:rsid w:val="00B343CD"/>
    <w:rsid w:val="00B34493"/>
    <w:rsid w:val="00B35245"/>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47DAD"/>
    <w:rsid w:val="00C51695"/>
    <w:rsid w:val="00C52B5F"/>
    <w:rsid w:val="00C533D5"/>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162F"/>
    <w:rsid w:val="00CA242B"/>
    <w:rsid w:val="00CA2ED0"/>
    <w:rsid w:val="00CA79E1"/>
    <w:rsid w:val="00CB2614"/>
    <w:rsid w:val="00CB4A62"/>
    <w:rsid w:val="00CC67AF"/>
    <w:rsid w:val="00CE3E51"/>
    <w:rsid w:val="00CE7874"/>
    <w:rsid w:val="00CF1802"/>
    <w:rsid w:val="00CF1B79"/>
    <w:rsid w:val="00CF3080"/>
    <w:rsid w:val="00CF476D"/>
    <w:rsid w:val="00CF5175"/>
    <w:rsid w:val="00D03EC9"/>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3670"/>
    <w:rsid w:val="00D74A89"/>
    <w:rsid w:val="00D76F26"/>
    <w:rsid w:val="00D83C1F"/>
    <w:rsid w:val="00D85FB2"/>
    <w:rsid w:val="00D86BC2"/>
    <w:rsid w:val="00D91D60"/>
    <w:rsid w:val="00D93E65"/>
    <w:rsid w:val="00DA524D"/>
    <w:rsid w:val="00DB014C"/>
    <w:rsid w:val="00DB0189"/>
    <w:rsid w:val="00DB1789"/>
    <w:rsid w:val="00DB5486"/>
    <w:rsid w:val="00DB702D"/>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2866"/>
    <w:rsid w:val="00E64A2D"/>
    <w:rsid w:val="00E65A4C"/>
    <w:rsid w:val="00E719D2"/>
    <w:rsid w:val="00E74486"/>
    <w:rsid w:val="00E744AB"/>
    <w:rsid w:val="00E76468"/>
    <w:rsid w:val="00E80405"/>
    <w:rsid w:val="00E83A4D"/>
    <w:rsid w:val="00E9437A"/>
    <w:rsid w:val="00EA1367"/>
    <w:rsid w:val="00EA1BFE"/>
    <w:rsid w:val="00EA3E96"/>
    <w:rsid w:val="00EA5A2E"/>
    <w:rsid w:val="00EA5B1E"/>
    <w:rsid w:val="00EA6E5C"/>
    <w:rsid w:val="00EA75ED"/>
    <w:rsid w:val="00EB2155"/>
    <w:rsid w:val="00EB534C"/>
    <w:rsid w:val="00EC5FC5"/>
    <w:rsid w:val="00ED1197"/>
    <w:rsid w:val="00ED1217"/>
    <w:rsid w:val="00ED358A"/>
    <w:rsid w:val="00ED6FAC"/>
    <w:rsid w:val="00ED7EB0"/>
    <w:rsid w:val="00EE6BDA"/>
    <w:rsid w:val="00F11AF3"/>
    <w:rsid w:val="00F14E29"/>
    <w:rsid w:val="00F17396"/>
    <w:rsid w:val="00F300C3"/>
    <w:rsid w:val="00F356BF"/>
    <w:rsid w:val="00F36780"/>
    <w:rsid w:val="00F42F54"/>
    <w:rsid w:val="00F44440"/>
    <w:rsid w:val="00F449D0"/>
    <w:rsid w:val="00F470CC"/>
    <w:rsid w:val="00F470F7"/>
    <w:rsid w:val="00F47590"/>
    <w:rsid w:val="00F50526"/>
    <w:rsid w:val="00F52436"/>
    <w:rsid w:val="00F66A54"/>
    <w:rsid w:val="00F8363E"/>
    <w:rsid w:val="00F84247"/>
    <w:rsid w:val="00F86AFC"/>
    <w:rsid w:val="00F87F65"/>
    <w:rsid w:val="00F94524"/>
    <w:rsid w:val="00F94DC4"/>
    <w:rsid w:val="00FA0082"/>
    <w:rsid w:val="00FB355C"/>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D945C50-AED4-4B74-8B29-A0927EB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anie.krueger@techlib.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krueger@techlib.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aratekin.edu.tr" TargetMode="External"/><Relationship Id="rId5" Type="http://schemas.openxmlformats.org/officeDocument/2006/relationships/numbering" Target="numbering.xml"/><Relationship Id="rId15" Type="http://schemas.openxmlformats.org/officeDocument/2006/relationships/hyperlink" Target="mailto:stephanie.krueger@techlib.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karatek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D9203E9-4BFD-4FFA-953C-A1F6A7C0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6215</Characters>
  <Application>Microsoft Office Word</Application>
  <DocSecurity>0</DocSecurity>
  <Lines>51</Lines>
  <Paragraphs>14</Paragraphs>
  <ScaleCrop>false</ScaleCrop>
  <HeadingPairs>
    <vt:vector size="6" baseType="variant">
      <vt:variant>
        <vt:lpstr>Název</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Kalkan</dc:creator>
  <cp:lastModifiedBy>Stephanie Krueger</cp:lastModifiedBy>
  <cp:revision>3</cp:revision>
  <cp:lastPrinted>2017-04-13T16:32:00Z</cp:lastPrinted>
  <dcterms:created xsi:type="dcterms:W3CDTF">2018-01-29T10:52:00Z</dcterms:created>
  <dcterms:modified xsi:type="dcterms:W3CDTF">2018-01-30T15:16:00Z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