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62" w:rsidRDefault="00404613">
      <w:proofErr w:type="spellStart"/>
      <w:r>
        <w:t>Fratta</w:t>
      </w:r>
      <w:proofErr w:type="spellEnd"/>
      <w:r>
        <w:t>, N. (2011). MASTER BUILDER TO MASTER CRAFTSMAN: ARCHITECTURE IN VIENNA AND PRAGUE: STUDY ABROAD REFLECTIONS.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Crit</w:t>
      </w:r>
      <w:proofErr w:type="spellEnd"/>
      <w:r>
        <w:rPr>
          <w:i/>
          <w:iCs/>
        </w:rPr>
        <w:t xml:space="preserve">, </w:t>
      </w:r>
      <w:r>
        <w:t>(72), 18-23.</w:t>
      </w:r>
    </w:p>
    <w:p w:rsidR="00404613" w:rsidRDefault="00404613"/>
    <w:p w:rsidR="00404613" w:rsidRDefault="00404613">
      <w:proofErr w:type="spellStart"/>
      <w:r>
        <w:t>Spilková</w:t>
      </w:r>
      <w:proofErr w:type="spellEnd"/>
      <w:r>
        <w:t xml:space="preserve">, J., </w:t>
      </w:r>
      <w:proofErr w:type="spellStart"/>
      <w:r>
        <w:t>Fendrychová</w:t>
      </w:r>
      <w:proofErr w:type="spellEnd"/>
      <w:r>
        <w:t xml:space="preserve">, L., &amp; </w:t>
      </w:r>
      <w:proofErr w:type="spellStart"/>
      <w:r>
        <w:t>Syrovátková</w:t>
      </w:r>
      <w:proofErr w:type="spellEnd"/>
      <w:r>
        <w:t xml:space="preserve">, M. (2013). Farmers' markets in </w:t>
      </w:r>
      <w:proofErr w:type="spellStart"/>
      <w:proofErr w:type="gramStart"/>
      <w:r>
        <w:t>prague</w:t>
      </w:r>
      <w:proofErr w:type="spellEnd"/>
      <w:proofErr w:type="gramEnd"/>
      <w:r>
        <w:t xml:space="preserve">: A new challenge within the urban </w:t>
      </w:r>
      <w:proofErr w:type="spellStart"/>
      <w:r>
        <w:t>shoppingscape</w:t>
      </w:r>
      <w:proofErr w:type="spellEnd"/>
      <w:r>
        <w:t>.</w:t>
      </w:r>
      <w:r>
        <w:rPr>
          <w:i/>
          <w:iCs/>
        </w:rPr>
        <w:t xml:space="preserve"> Agriculture and Human Values, 30</w:t>
      </w:r>
      <w:r>
        <w:t>(2), 179-191.</w:t>
      </w:r>
    </w:p>
    <w:p w:rsidR="00404613" w:rsidRDefault="00404613"/>
    <w:p w:rsidR="00404613" w:rsidRDefault="00404613">
      <w:pPr>
        <w:rPr>
          <w:i/>
          <w:iCs/>
        </w:rPr>
      </w:pPr>
      <w:proofErr w:type="spellStart"/>
      <w:r>
        <w:t>Someh</w:t>
      </w:r>
      <w:proofErr w:type="spellEnd"/>
      <w:r>
        <w:t xml:space="preserve">, M. F., </w:t>
      </w:r>
      <w:proofErr w:type="spellStart"/>
      <w:r>
        <w:t>Basiri</w:t>
      </w:r>
      <w:proofErr w:type="spellEnd"/>
      <w:r>
        <w:t xml:space="preserve">, M. M., &amp; </w:t>
      </w:r>
      <w:proofErr w:type="spellStart"/>
      <w:r>
        <w:t>Zeynali</w:t>
      </w:r>
      <w:proofErr w:type="spellEnd"/>
      <w:r>
        <w:t>, A. A. (2014). THE ROLE OF GREEN ROOFS IN URBAN SUSTAINABILITY.</w:t>
      </w:r>
      <w:r>
        <w:rPr>
          <w:i/>
          <w:iCs/>
        </w:rPr>
        <w:t xml:space="preserve"> European Scientific Journal</w:t>
      </w:r>
    </w:p>
    <w:p w:rsidR="0092676A" w:rsidRDefault="0092676A"/>
    <w:p w:rsidR="00404613" w:rsidRDefault="006C325C">
      <w:r>
        <w:t xml:space="preserve">Williams, T. J., </w:t>
      </w:r>
      <w:proofErr w:type="spellStart"/>
      <w:r>
        <w:t>Schimel</w:t>
      </w:r>
      <w:proofErr w:type="spellEnd"/>
      <w:r>
        <w:t xml:space="preserve">, J., Hayes, J., &amp; </w:t>
      </w:r>
      <w:proofErr w:type="spellStart"/>
      <w:r>
        <w:t>Usta</w:t>
      </w:r>
      <w:proofErr w:type="spellEnd"/>
      <w:r>
        <w:t xml:space="preserve">, M. (2014). Following and Resisting Body Image Ideals in Advertising: The Moderating Role of Extrinsic Contingency Focus. </w:t>
      </w:r>
      <w:r>
        <w:rPr>
          <w:i/>
          <w:iCs/>
        </w:rPr>
        <w:t>Self &amp; Identity</w:t>
      </w:r>
      <w:r>
        <w:t xml:space="preserve">, </w:t>
      </w:r>
      <w:r>
        <w:rPr>
          <w:i/>
          <w:iCs/>
        </w:rPr>
        <w:t>13</w:t>
      </w:r>
      <w:r>
        <w:t>(4), 398-418.</w:t>
      </w:r>
    </w:p>
    <w:p w:rsidR="0092676A" w:rsidRDefault="0092676A"/>
    <w:p w:rsidR="0092676A" w:rsidRDefault="0092676A">
      <w:proofErr w:type="spellStart"/>
      <w:r>
        <w:t>Pollak</w:t>
      </w:r>
      <w:proofErr w:type="spellEnd"/>
      <w:r>
        <w:t xml:space="preserve">, J. and </w:t>
      </w:r>
      <w:proofErr w:type="spellStart"/>
      <w:r>
        <w:t>Slominski</w:t>
      </w:r>
      <w:proofErr w:type="spellEnd"/>
      <w:r>
        <w:t xml:space="preserve">, P. (2003), Influencing EU Politics? The Case of the Austrian Parliament. </w:t>
      </w:r>
      <w:r w:rsidRPr="009E4A41">
        <w:rPr>
          <w:i/>
        </w:rPr>
        <w:t>JCMS: Journal of Common Market Studies</w:t>
      </w:r>
      <w:r>
        <w:t>, 41: 707–729.</w:t>
      </w:r>
    </w:p>
    <w:p w:rsidR="0092676A" w:rsidRDefault="0092676A"/>
    <w:p w:rsidR="0092676A" w:rsidRDefault="0092676A">
      <w:proofErr w:type="spellStart"/>
      <w:r>
        <w:t>Felbermayr</w:t>
      </w:r>
      <w:proofErr w:type="spellEnd"/>
      <w:r>
        <w:t>, G. (2016)</w:t>
      </w:r>
      <w:proofErr w:type="gramStart"/>
      <w:r>
        <w:t>,</w:t>
      </w:r>
      <w:r>
        <w:t xml:space="preserve"> </w:t>
      </w:r>
      <w:r w:rsidRPr="0092676A">
        <w:t xml:space="preserve"> </w:t>
      </w:r>
      <w:proofErr w:type="spellStart"/>
      <w:r w:rsidRPr="0092676A">
        <w:t>Brexit</w:t>
      </w:r>
      <w:proofErr w:type="spellEnd"/>
      <w:proofErr w:type="gramEnd"/>
      <w:r>
        <w:t xml:space="preserve">: </w:t>
      </w:r>
      <w:r w:rsidRPr="0092676A">
        <w:t xml:space="preserve">Was </w:t>
      </w:r>
      <w:proofErr w:type="spellStart"/>
      <w:r w:rsidRPr="0092676A">
        <w:t>jetzt</w:t>
      </w:r>
      <w:proofErr w:type="spellEnd"/>
      <w:r w:rsidRPr="0092676A">
        <w:t>?</w:t>
      </w:r>
      <w:r>
        <w:t xml:space="preserve">  </w:t>
      </w:r>
      <w:proofErr w:type="spellStart"/>
      <w:r w:rsidRPr="009E4A41">
        <w:rPr>
          <w:i/>
        </w:rPr>
        <w:t>Wirtschaftsdienst</w:t>
      </w:r>
      <w:proofErr w:type="spellEnd"/>
      <w:r>
        <w:t>,</w:t>
      </w:r>
      <w:r>
        <w:t xml:space="preserve"> 96: 450.</w:t>
      </w:r>
    </w:p>
    <w:p w:rsidR="009E4A41" w:rsidRDefault="009E4A41"/>
    <w:p w:rsidR="009E4A41" w:rsidRDefault="009E4A41">
      <w:proofErr w:type="spellStart"/>
      <w:r>
        <w:t>Poláček</w:t>
      </w:r>
      <w:proofErr w:type="spellEnd"/>
      <w:r>
        <w:t xml:space="preserve">, J. </w:t>
      </w:r>
      <w:r>
        <w:t xml:space="preserve">(2013), </w:t>
      </w:r>
      <w:proofErr w:type="spellStart"/>
      <w:r w:rsidRPr="009E4A41">
        <w:t>Personalisation</w:t>
      </w:r>
      <w:proofErr w:type="spellEnd"/>
      <w:r w:rsidRPr="009E4A41">
        <w:t xml:space="preserve"> in election campaigns in the Czech Republic</w:t>
      </w:r>
      <w:r>
        <w:t xml:space="preserve">. </w:t>
      </w:r>
      <w:r w:rsidRPr="009E4A41">
        <w:rPr>
          <w:i/>
        </w:rPr>
        <w:t>European View</w:t>
      </w:r>
      <w:r>
        <w:t xml:space="preserve"> (2013) 12: 11.</w:t>
      </w:r>
    </w:p>
    <w:p w:rsidR="00F67F58" w:rsidRDefault="00F67F58"/>
    <w:p w:rsidR="009E4A41" w:rsidRDefault="00F67F58">
      <w:r w:rsidRPr="00F67F58">
        <w:t xml:space="preserve">Jana </w:t>
      </w:r>
      <w:proofErr w:type="spellStart"/>
      <w:r w:rsidRPr="00F67F58">
        <w:t>Nováková</w:t>
      </w:r>
      <w:proofErr w:type="spellEnd"/>
      <w:r w:rsidRPr="00F67F58">
        <w:t>, Vegetation changes in Prague's suburban forest during the last 40 years – Human impact and legislative protection, Urban Forestry &amp; Urban Greening, Volume 7, Issue 4, 2008, Pages 301-314</w:t>
      </w:r>
      <w:r>
        <w:t>.</w:t>
      </w:r>
    </w:p>
    <w:p w:rsidR="009E4A41" w:rsidRDefault="009E4A41"/>
    <w:p w:rsidR="005608F4" w:rsidRDefault="005608F4">
      <w:r>
        <w:t xml:space="preserve">Dolan, B. P. (2015). Black holes and Boyle's law - The thermodynamics of the cosmological constant. </w:t>
      </w:r>
      <w:r>
        <w:rPr>
          <w:i/>
          <w:iCs/>
        </w:rPr>
        <w:t>Modern Physics Letters A</w:t>
      </w:r>
      <w:r>
        <w:t xml:space="preserve">, </w:t>
      </w:r>
      <w:r>
        <w:rPr>
          <w:i/>
          <w:iCs/>
        </w:rPr>
        <w:t>30</w:t>
      </w:r>
      <w:r>
        <w:t>(3/4), -1.</w:t>
      </w:r>
    </w:p>
    <w:p w:rsidR="005608F4" w:rsidRDefault="005608F4"/>
    <w:p w:rsidR="005608F4" w:rsidRDefault="00E7605F" w:rsidP="00E7605F">
      <w:r>
        <w:t>Babb, J. Mathematical Concept</w:t>
      </w:r>
      <w:r>
        <w:t xml:space="preserve">s and Proofs from Nicole </w:t>
      </w:r>
      <w:proofErr w:type="spellStart"/>
      <w:r>
        <w:t>Oresme</w:t>
      </w:r>
      <w:proofErr w:type="spellEnd"/>
      <w:r>
        <w:t xml:space="preserve">: </w:t>
      </w:r>
      <w:r>
        <w:t xml:space="preserve">Using the History of Calculus to Teach Mathematics, </w:t>
      </w:r>
      <w:proofErr w:type="spellStart"/>
      <w:r>
        <w:t>Sci</w:t>
      </w:r>
      <w:proofErr w:type="spellEnd"/>
      <w:r>
        <w:t xml:space="preserve"> </w:t>
      </w:r>
      <w:proofErr w:type="spellStart"/>
      <w:r>
        <w:t>Educ</w:t>
      </w:r>
      <w:proofErr w:type="spellEnd"/>
      <w:r>
        <w:t xml:space="preserve"> (2005) 14: 443.</w:t>
      </w:r>
    </w:p>
    <w:p w:rsidR="00E7605F" w:rsidRDefault="00E7605F" w:rsidP="00E7605F"/>
    <w:p w:rsidR="00E7605F" w:rsidRDefault="00AC2F6B" w:rsidP="00E7605F">
      <w:r w:rsidRPr="00AC2F6B">
        <w:t xml:space="preserve">Jan </w:t>
      </w:r>
      <w:proofErr w:type="spellStart"/>
      <w:r w:rsidRPr="00AC2F6B">
        <w:t>Krcal</w:t>
      </w:r>
      <w:proofErr w:type="spellEnd"/>
      <w:r w:rsidRPr="00AC2F6B">
        <w:t xml:space="preserve">, Michal </w:t>
      </w:r>
      <w:proofErr w:type="spellStart"/>
      <w:r w:rsidRPr="00AC2F6B">
        <w:t>Jerabek</w:t>
      </w:r>
      <w:proofErr w:type="spellEnd"/>
      <w:r w:rsidRPr="00AC2F6B">
        <w:t xml:space="preserve">, Lucie </w:t>
      </w:r>
      <w:proofErr w:type="spellStart"/>
      <w:r w:rsidRPr="00AC2F6B">
        <w:t>Krcalova</w:t>
      </w:r>
      <w:proofErr w:type="spellEnd"/>
      <w:r w:rsidRPr="00AC2F6B">
        <w:t xml:space="preserve">, Barrier-free education at the Czech Technical University in Prague-modern European university, </w:t>
      </w:r>
      <w:proofErr w:type="spellStart"/>
      <w:r w:rsidRPr="00AC2F6B">
        <w:t>Procedia</w:t>
      </w:r>
      <w:proofErr w:type="spellEnd"/>
      <w:r w:rsidRPr="00AC2F6B">
        <w:t xml:space="preserve"> - Social and Behavioral Sciences, Volume 106, 2013, Pages 543-550</w:t>
      </w:r>
    </w:p>
    <w:p w:rsidR="00AC2F6B" w:rsidRDefault="00AC2F6B" w:rsidP="00E7605F"/>
    <w:p w:rsidR="00AC2F6B" w:rsidRDefault="00AC2F6B" w:rsidP="00E7605F">
      <w:pPr>
        <w:rPr>
          <w:i/>
          <w:iCs/>
        </w:rPr>
      </w:pPr>
      <w:proofErr w:type="spellStart"/>
      <w:r>
        <w:lastRenderedPageBreak/>
        <w:t>Filipovic</w:t>
      </w:r>
      <w:proofErr w:type="spellEnd"/>
      <w:r>
        <w:t xml:space="preserve">, B., </w:t>
      </w:r>
      <w:proofErr w:type="spellStart"/>
      <w:r>
        <w:t>Radonjic</w:t>
      </w:r>
      <w:proofErr w:type="spellEnd"/>
      <w:r>
        <w:t xml:space="preserve">, N., </w:t>
      </w:r>
      <w:proofErr w:type="spellStart"/>
      <w:r>
        <w:t>Jakovcevski</w:t>
      </w:r>
      <w:proofErr w:type="spellEnd"/>
      <w:r>
        <w:t xml:space="preserve">, I., &amp; </w:t>
      </w:r>
      <w:proofErr w:type="spellStart"/>
      <w:r>
        <w:t>Petrovic</w:t>
      </w:r>
      <w:proofErr w:type="spellEnd"/>
      <w:r>
        <w:t>, M. (2014). Novelties in the anatomy of the central nervous system and related disorders.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BioMed</w:t>
      </w:r>
      <w:proofErr w:type="spellEnd"/>
      <w:r>
        <w:rPr>
          <w:i/>
          <w:iCs/>
        </w:rPr>
        <w:t xml:space="preserve"> Research International</w:t>
      </w:r>
    </w:p>
    <w:p w:rsidR="00AC2F6B" w:rsidRDefault="00AC2F6B" w:rsidP="00E7605F">
      <w:pPr>
        <w:rPr>
          <w:i/>
          <w:iCs/>
        </w:rPr>
      </w:pPr>
    </w:p>
    <w:p w:rsidR="00AC2F6B" w:rsidRPr="00283F15" w:rsidRDefault="00283F15" w:rsidP="00E7605F">
      <w:r w:rsidRPr="00283F15">
        <w:t xml:space="preserve">Mark </w:t>
      </w:r>
      <w:proofErr w:type="spellStart"/>
      <w:r w:rsidRPr="00283F15">
        <w:t>Huberty</w:t>
      </w:r>
      <w:proofErr w:type="spellEnd"/>
      <w:r w:rsidRPr="00283F15">
        <w:t>, Can we vote with our tweet? On the perennial difficulty of election forecasting with social media, International Journal of Forecasting, Volume 31, Issue 3, July–September 2015, Pages 992-1007</w:t>
      </w:r>
    </w:p>
    <w:p w:rsidR="0092676A" w:rsidRDefault="0092676A"/>
    <w:p w:rsidR="00EA1BB5" w:rsidRDefault="00EA1BB5">
      <w:r w:rsidRPr="00EA1BB5">
        <w:t>Parsons, T. „</w:t>
      </w:r>
      <w:proofErr w:type="spellStart"/>
      <w:r w:rsidRPr="00EA1BB5">
        <w:t>Kapitalismus</w:t>
      </w:r>
      <w:proofErr w:type="spellEnd"/>
      <w:proofErr w:type="gramStart"/>
      <w:r w:rsidRPr="00EA1BB5">
        <w:t>“ in</w:t>
      </w:r>
      <w:proofErr w:type="gramEnd"/>
      <w:r w:rsidRPr="00EA1BB5">
        <w:t xml:space="preserve"> der </w:t>
      </w:r>
      <w:proofErr w:type="spellStart"/>
      <w:r w:rsidRPr="00EA1BB5">
        <w:t>gegenwärtigen</w:t>
      </w:r>
      <w:proofErr w:type="spellEnd"/>
      <w:r w:rsidRPr="00EA1BB5">
        <w:t xml:space="preserve"> </w:t>
      </w:r>
      <w:proofErr w:type="spellStart"/>
      <w:r w:rsidRPr="00EA1BB5">
        <w:t>deutschen</w:t>
      </w:r>
      <w:proofErr w:type="spellEnd"/>
      <w:r w:rsidRPr="00EA1BB5">
        <w:t xml:space="preserve"> </w:t>
      </w:r>
      <w:proofErr w:type="spellStart"/>
      <w:r w:rsidRPr="00EA1BB5">
        <w:t>Literatur</w:t>
      </w:r>
      <w:proofErr w:type="spellEnd"/>
      <w:r w:rsidRPr="00EA1BB5">
        <w:t xml:space="preserve">: </w:t>
      </w:r>
      <w:proofErr w:type="spellStart"/>
      <w:r w:rsidRPr="00EA1BB5">
        <w:t>Sombart</w:t>
      </w:r>
      <w:proofErr w:type="spellEnd"/>
      <w:r w:rsidRPr="00EA1BB5">
        <w:t xml:space="preserve"> und Weber. Berlin J </w:t>
      </w:r>
      <w:proofErr w:type="spellStart"/>
      <w:r w:rsidRPr="00EA1BB5">
        <w:t>Soziol</w:t>
      </w:r>
      <w:proofErr w:type="spellEnd"/>
      <w:r w:rsidRPr="00EA1BB5">
        <w:t xml:space="preserve"> (2015) 24: 433.</w:t>
      </w:r>
      <w:bookmarkStart w:id="0" w:name="_GoBack"/>
      <w:bookmarkEnd w:id="0"/>
    </w:p>
    <w:p w:rsidR="0092676A" w:rsidRDefault="0092676A"/>
    <w:p w:rsidR="0092676A" w:rsidRDefault="0092676A"/>
    <w:p w:rsidR="0092676A" w:rsidRDefault="0092676A"/>
    <w:p w:rsidR="006C325C" w:rsidRDefault="006C325C"/>
    <w:p w:rsidR="006C325C" w:rsidRPr="00404613" w:rsidRDefault="006C325C"/>
    <w:sectPr w:rsidR="006C325C" w:rsidRPr="004046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13"/>
    <w:rsid w:val="00283F15"/>
    <w:rsid w:val="00404613"/>
    <w:rsid w:val="004D11E1"/>
    <w:rsid w:val="005608F4"/>
    <w:rsid w:val="006C325C"/>
    <w:rsid w:val="00841A1A"/>
    <w:rsid w:val="0092676A"/>
    <w:rsid w:val="009E4A41"/>
    <w:rsid w:val="00AA0625"/>
    <w:rsid w:val="00AC2F6B"/>
    <w:rsid w:val="00E7605F"/>
    <w:rsid w:val="00EA1BB5"/>
    <w:rsid w:val="00F6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6F503-1D0B-432C-A27F-E5095DA6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1870</Characters>
  <Application>Microsoft Office Word</Application>
  <DocSecurity>0</DocSecurity>
  <Lines>15</Lines>
  <Paragraphs>4</Paragraphs>
  <ScaleCrop>false</ScaleCrop>
  <Company>NTK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Krueger</dc:creator>
  <cp:keywords/>
  <dc:description/>
  <cp:lastModifiedBy>Stephanie Krueger</cp:lastModifiedBy>
  <cp:revision>10</cp:revision>
  <dcterms:created xsi:type="dcterms:W3CDTF">2016-10-06T09:36:00Z</dcterms:created>
  <dcterms:modified xsi:type="dcterms:W3CDTF">2016-10-06T10:00:00Z</dcterms:modified>
</cp:coreProperties>
</file>